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7290"/>
      </w:tblGrid>
      <w:tr w:rsidR="000E4636" w:rsidRPr="004F4105" w14:paraId="399621F7" w14:textId="77777777" w:rsidTr="003A5382">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4A85A1F"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CONTRACTING AUTHORITY</w:t>
            </w:r>
          </w:p>
        </w:tc>
      </w:tr>
      <w:tr w:rsidR="000E4636" w:rsidRPr="004F4105" w14:paraId="5271B6F9" w14:textId="77777777" w:rsidTr="003A5382">
        <w:trPr>
          <w:trHeight w:val="74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FA1DE3E"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Name and registered office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F6B3010" w14:textId="77777777" w:rsidR="00A845E9" w:rsidRDefault="00A845E9" w:rsidP="00A845E9">
            <w:pPr>
              <w:pStyle w:val="BodyA"/>
              <w:widowControl w:val="0"/>
              <w:spacing w:after="0" w:line="240" w:lineRule="auto"/>
              <w:rPr>
                <w:rFonts w:ascii="Verdana" w:hAnsi="Verdana"/>
                <w:b/>
                <w:bCs/>
                <w:sz w:val="20"/>
                <w:szCs w:val="20"/>
                <w:lang w:val="en-US"/>
              </w:rPr>
            </w:pPr>
            <w:r>
              <w:rPr>
                <w:rFonts w:ascii="Verdana" w:hAnsi="Verdana"/>
                <w:b/>
                <w:bCs/>
                <w:sz w:val="20"/>
                <w:szCs w:val="20"/>
                <w:lang w:val="en-US"/>
              </w:rPr>
              <w:t xml:space="preserve">Slovenian </w:t>
            </w:r>
            <w:bookmarkStart w:id="0" w:name="_GoBack"/>
            <w:r w:rsidRPr="007626E2">
              <w:rPr>
                <w:rFonts w:ascii="Verdana" w:hAnsi="Verdana"/>
                <w:b/>
                <w:bCs/>
                <w:sz w:val="20"/>
                <w:szCs w:val="20"/>
                <w:lang w:val="en-US"/>
              </w:rPr>
              <w:t>Inst</w:t>
            </w:r>
            <w:bookmarkEnd w:id="0"/>
            <w:r w:rsidRPr="007626E2">
              <w:rPr>
                <w:rFonts w:ascii="Verdana" w:hAnsi="Verdana"/>
                <w:b/>
                <w:bCs/>
                <w:sz w:val="20"/>
                <w:szCs w:val="20"/>
                <w:lang w:val="en-US"/>
              </w:rPr>
              <w:t xml:space="preserve">itute </w:t>
            </w:r>
            <w:r>
              <w:rPr>
                <w:rFonts w:ascii="Verdana" w:hAnsi="Verdana"/>
                <w:b/>
                <w:bCs/>
                <w:sz w:val="20"/>
                <w:szCs w:val="20"/>
                <w:lang w:val="en-US"/>
              </w:rPr>
              <w:t>for</w:t>
            </w:r>
            <w:r w:rsidRPr="007626E2">
              <w:rPr>
                <w:rFonts w:ascii="Verdana" w:hAnsi="Verdana"/>
                <w:b/>
                <w:bCs/>
                <w:sz w:val="20"/>
                <w:szCs w:val="20"/>
                <w:lang w:val="en-US"/>
              </w:rPr>
              <w:t xml:space="preserve"> Transfusion Medicine </w:t>
            </w:r>
          </w:p>
          <w:p w14:paraId="62AF3826" w14:textId="77777777" w:rsidR="000E4636" w:rsidRPr="004F4105" w:rsidRDefault="000E4636" w:rsidP="000E4636">
            <w:pPr>
              <w:pStyle w:val="BodyA"/>
              <w:widowControl w:val="0"/>
              <w:spacing w:after="0" w:line="240" w:lineRule="auto"/>
              <w:rPr>
                <w:rFonts w:ascii="Verdana" w:eastAsia="Verdana" w:hAnsi="Verdana" w:cs="Verdana"/>
                <w:b/>
                <w:bCs/>
                <w:sz w:val="20"/>
                <w:szCs w:val="20"/>
                <w:lang w:val="en-US"/>
              </w:rPr>
            </w:pPr>
            <w:proofErr w:type="spellStart"/>
            <w:r w:rsidRPr="004F4105">
              <w:rPr>
                <w:rFonts w:ascii="Verdana" w:hAnsi="Verdana"/>
                <w:b/>
                <w:bCs/>
                <w:sz w:val="20"/>
                <w:szCs w:val="20"/>
                <w:lang w:val="en-US"/>
              </w:rPr>
              <w:t>Šlajmerjeva</w:t>
            </w:r>
            <w:proofErr w:type="spellEnd"/>
            <w:r w:rsidRPr="004F4105">
              <w:rPr>
                <w:rFonts w:ascii="Verdana" w:hAnsi="Verdana"/>
                <w:b/>
                <w:bCs/>
                <w:sz w:val="20"/>
                <w:szCs w:val="20"/>
                <w:lang w:val="en-US"/>
              </w:rPr>
              <w:t xml:space="preserve"> Street 6</w:t>
            </w:r>
          </w:p>
          <w:p w14:paraId="7709EA62"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1000 Ljubljana</w:t>
            </w:r>
          </w:p>
        </w:tc>
      </w:tr>
      <w:tr w:rsidR="000E4636" w:rsidRPr="004F4105" w14:paraId="5DAA42C3" w14:textId="77777777" w:rsidTr="003A538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F855495"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VAT ID No</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90AC812"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SI24041262</w:t>
            </w:r>
          </w:p>
        </w:tc>
      </w:tr>
      <w:tr w:rsidR="000E4636" w:rsidRPr="004F4105" w14:paraId="549B306D"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7D02614"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Registration number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751B50B"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5053960</w:t>
            </w:r>
          </w:p>
        </w:tc>
      </w:tr>
      <w:tr w:rsidR="000E4636" w:rsidRPr="004F4105" w14:paraId="6DF6135F"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09D9FBC"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Transaction account</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A05DCD8"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SI56 0110 0603 0926 339</w:t>
            </w:r>
          </w:p>
        </w:tc>
      </w:tr>
      <w:tr w:rsidR="000E4636" w:rsidRPr="004F4105" w14:paraId="0017DB52"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452199A"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Phone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CACE69D" w14:textId="77777777" w:rsidR="000E4636" w:rsidRPr="004F4105" w:rsidRDefault="000E4636" w:rsidP="000E4636"/>
        </w:tc>
      </w:tr>
      <w:tr w:rsidR="000E4636" w:rsidRPr="004F4105" w14:paraId="0F162EB2"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E459ACD"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E-mail</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F50854A" w14:textId="77777777" w:rsidR="000E4636" w:rsidRPr="004F4105" w:rsidRDefault="000E4636" w:rsidP="000E4636"/>
        </w:tc>
      </w:tr>
      <w:tr w:rsidR="000E4636" w:rsidRPr="004F4105" w14:paraId="16B878B7"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10A08BA"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Contract administrator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8FDABE6" w14:textId="77777777" w:rsidR="000E4636" w:rsidRPr="004F4105" w:rsidRDefault="000E4636" w:rsidP="000E4636"/>
        </w:tc>
      </w:tr>
      <w:tr w:rsidR="000E4636" w:rsidRPr="004F4105" w14:paraId="2CEC1C15" w14:textId="77777777" w:rsidTr="003A538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DFBB602"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Signed</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C824709"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 xml:space="preserve">Peter </w:t>
            </w:r>
            <w:proofErr w:type="spellStart"/>
            <w:r w:rsidRPr="004F4105">
              <w:rPr>
                <w:rFonts w:ascii="Verdana" w:hAnsi="Verdana"/>
                <w:sz w:val="20"/>
                <w:szCs w:val="20"/>
                <w:lang w:val="en-US"/>
              </w:rPr>
              <w:t>Kavčič</w:t>
            </w:r>
            <w:proofErr w:type="spellEnd"/>
            <w:r w:rsidRPr="004F4105">
              <w:rPr>
                <w:rFonts w:ascii="Verdana" w:hAnsi="Verdana"/>
                <w:sz w:val="20"/>
                <w:szCs w:val="20"/>
                <w:lang w:val="en-US"/>
              </w:rPr>
              <w:t>, M.Sc. in Business and Economics, Director</w:t>
            </w:r>
          </w:p>
        </w:tc>
      </w:tr>
    </w:tbl>
    <w:p w14:paraId="78FE162F" w14:textId="77777777" w:rsidR="000E4636" w:rsidRPr="004F4105" w:rsidRDefault="000E4636" w:rsidP="000C7DCC">
      <w:pPr>
        <w:pStyle w:val="BodyA"/>
        <w:widowControl w:val="0"/>
        <w:spacing w:before="120" w:after="120" w:line="240" w:lineRule="auto"/>
        <w:jc w:val="center"/>
        <w:rPr>
          <w:rFonts w:ascii="Verdana" w:eastAsia="Verdana" w:hAnsi="Verdana" w:cs="Verdana"/>
          <w:sz w:val="20"/>
          <w:szCs w:val="20"/>
          <w:lang w:val="en-US"/>
        </w:rPr>
      </w:pPr>
      <w:proofErr w:type="gramStart"/>
      <w:r w:rsidRPr="004F4105">
        <w:rPr>
          <w:rFonts w:ascii="Verdana" w:hAnsi="Verdana"/>
          <w:sz w:val="20"/>
          <w:szCs w:val="20"/>
          <w:lang w:val="en-US"/>
        </w:rPr>
        <w:t>and</w:t>
      </w:r>
      <w:proofErr w:type="gramEnd"/>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2423"/>
        <w:gridCol w:w="2408"/>
        <w:gridCol w:w="2468"/>
      </w:tblGrid>
      <w:tr w:rsidR="000E4636" w:rsidRPr="004F4105" w14:paraId="415279D1"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6A610FE" w14:textId="77777777" w:rsidR="000E4636" w:rsidRPr="004F4105" w:rsidRDefault="000E4636" w:rsidP="000E4636">
            <w:pPr>
              <w:pStyle w:val="BodyA"/>
              <w:widowControl w:val="0"/>
              <w:spacing w:after="0" w:line="240" w:lineRule="auto"/>
              <w:jc w:val="both"/>
              <w:rPr>
                <w:lang w:val="en-US"/>
              </w:rPr>
            </w:pPr>
            <w:r w:rsidRPr="004F4105">
              <w:rPr>
                <w:rFonts w:ascii="Verdana" w:hAnsi="Verdana"/>
                <w:b/>
                <w:bCs/>
                <w:sz w:val="20"/>
                <w:szCs w:val="20"/>
                <w:lang w:val="en-US"/>
              </w:rPr>
              <w:t>TENDERER/CONTRACTOR</w:t>
            </w:r>
          </w:p>
        </w:tc>
        <w:tc>
          <w:tcPr>
            <w:tcW w:w="2423"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BE6CD4B"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Main Contractor</w:t>
            </w:r>
          </w:p>
        </w:tc>
        <w:tc>
          <w:tcPr>
            <w:tcW w:w="240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05E9B1A"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Partner 2</w:t>
            </w:r>
          </w:p>
        </w:tc>
        <w:tc>
          <w:tcPr>
            <w:tcW w:w="246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870FACE"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Partner X</w:t>
            </w:r>
          </w:p>
        </w:tc>
      </w:tr>
      <w:tr w:rsidR="000E4636" w:rsidRPr="004F4105" w14:paraId="01557517"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4181D9F"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Name and registered office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C35164E"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BA59B5C"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B45D6FD" w14:textId="77777777" w:rsidR="000E4636" w:rsidRPr="004F4105" w:rsidRDefault="000E4636" w:rsidP="000E4636"/>
        </w:tc>
      </w:tr>
      <w:tr w:rsidR="000E4636" w:rsidRPr="004F4105" w14:paraId="71E131E9"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679AA47"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VAT ID No</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486451A"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E15DD8B"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7E11B4D" w14:textId="77777777" w:rsidR="000E4636" w:rsidRPr="004F4105" w:rsidRDefault="000E4636" w:rsidP="000E4636"/>
        </w:tc>
      </w:tr>
      <w:tr w:rsidR="000E4636" w:rsidRPr="004F4105" w14:paraId="27563D2C"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744A8C9"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Registration number</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00C0BA6"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27B6F8"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A335DE" w14:textId="77777777" w:rsidR="000E4636" w:rsidRPr="004F4105" w:rsidRDefault="000E4636" w:rsidP="000E4636"/>
        </w:tc>
      </w:tr>
      <w:tr w:rsidR="000E4636" w:rsidRPr="004F4105" w14:paraId="53747494"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2758B50"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Transaction account</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26E5D18"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EF6442D"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8A23FC1" w14:textId="77777777" w:rsidR="000E4636" w:rsidRPr="004F4105" w:rsidRDefault="000E4636" w:rsidP="000E4636"/>
        </w:tc>
      </w:tr>
      <w:tr w:rsidR="000E4636" w:rsidRPr="004F4105" w14:paraId="670EDF4B"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5A924B6"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Phone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4F236E1"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B302AA2"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1E05AFA" w14:textId="77777777" w:rsidR="000E4636" w:rsidRPr="004F4105" w:rsidRDefault="000E4636" w:rsidP="000E4636"/>
        </w:tc>
      </w:tr>
      <w:tr w:rsidR="000E4636" w:rsidRPr="004F4105" w14:paraId="07882BA0"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0991C1C"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E-mail</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CD82C2C"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C237133"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6BA6382" w14:textId="77777777" w:rsidR="000E4636" w:rsidRPr="004F4105" w:rsidRDefault="000E4636" w:rsidP="000E4636"/>
        </w:tc>
      </w:tr>
      <w:tr w:rsidR="000E4636" w:rsidRPr="004F4105" w14:paraId="61335822"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DFE51D9"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Contract administrator</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096B890" w14:textId="77777777" w:rsidR="000E4636" w:rsidRPr="004F4105" w:rsidRDefault="000E4636" w:rsidP="000E4636"/>
        </w:tc>
      </w:tr>
      <w:tr w:rsidR="000E4636" w:rsidRPr="004F4105" w14:paraId="76F2ACEA"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9C8F8E1"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Signed</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E00921F" w14:textId="77777777" w:rsidR="000E4636" w:rsidRPr="004F4105" w:rsidRDefault="000E4636" w:rsidP="000E4636"/>
        </w:tc>
      </w:tr>
    </w:tbl>
    <w:p w14:paraId="56E07E60" w14:textId="77777777" w:rsidR="000E4636" w:rsidRPr="004F4105" w:rsidRDefault="000E4636" w:rsidP="003A5382">
      <w:pPr>
        <w:pStyle w:val="BodyA"/>
        <w:widowControl w:val="0"/>
        <w:spacing w:before="120" w:after="120" w:line="240" w:lineRule="auto"/>
        <w:ind w:left="108" w:hanging="108"/>
        <w:jc w:val="both"/>
        <w:rPr>
          <w:rFonts w:ascii="Verdana" w:eastAsia="Verdana" w:hAnsi="Verdana" w:cs="Verdana"/>
          <w:sz w:val="20"/>
          <w:szCs w:val="20"/>
          <w:lang w:val="en-US"/>
        </w:rPr>
      </w:pPr>
      <w:r w:rsidRPr="004F4105">
        <w:rPr>
          <w:rFonts w:ascii="Verdana" w:eastAsia="Verdana" w:hAnsi="Verdana" w:cs="Verdana"/>
          <w:sz w:val="20"/>
          <w:szCs w:val="20"/>
          <w:lang w:val="en-US"/>
        </w:rPr>
        <w:t>(</w:t>
      </w:r>
      <w:proofErr w:type="gramStart"/>
      <w:r w:rsidRPr="004F4105">
        <w:rPr>
          <w:rFonts w:ascii="Verdana" w:eastAsia="Verdana" w:hAnsi="Verdana" w:cs="Verdana"/>
          <w:sz w:val="20"/>
          <w:szCs w:val="20"/>
          <w:lang w:val="en-US"/>
        </w:rPr>
        <w:t>hereinafter</w:t>
      </w:r>
      <w:proofErr w:type="gramEnd"/>
      <w:r w:rsidRPr="004F4105">
        <w:rPr>
          <w:rFonts w:ascii="Verdana" w:eastAsia="Verdana" w:hAnsi="Verdana" w:cs="Verdana"/>
          <w:sz w:val="20"/>
          <w:szCs w:val="20"/>
          <w:lang w:val="en-US"/>
        </w:rPr>
        <w:t xml:space="preserve"> the entities are collectively referred to as “the Parties”)</w:t>
      </w:r>
    </w:p>
    <w:p w14:paraId="7D5CFBF8" w14:textId="77777777" w:rsidR="000E4636" w:rsidRPr="004F4105" w:rsidRDefault="000E4636" w:rsidP="000E4636">
      <w:pPr>
        <w:pStyle w:val="BodyA"/>
        <w:widowControl w:val="0"/>
        <w:spacing w:before="120" w:after="120" w:line="240" w:lineRule="auto"/>
        <w:ind w:left="108" w:hanging="108"/>
        <w:jc w:val="both"/>
        <w:rPr>
          <w:rFonts w:ascii="Verdana" w:eastAsia="Verdana" w:hAnsi="Verdana" w:cs="Verdana"/>
          <w:sz w:val="20"/>
          <w:szCs w:val="20"/>
          <w:lang w:val="en-US"/>
        </w:rPr>
      </w:pPr>
      <w:proofErr w:type="gramStart"/>
      <w:r w:rsidRPr="004F4105">
        <w:rPr>
          <w:rFonts w:ascii="Verdana" w:eastAsia="Verdana" w:hAnsi="Verdana" w:cs="Verdana"/>
          <w:sz w:val="20"/>
          <w:szCs w:val="20"/>
          <w:lang w:val="en-US"/>
        </w:rPr>
        <w:t>conclude</w:t>
      </w:r>
      <w:proofErr w:type="gramEnd"/>
      <w:r w:rsidRPr="004F4105">
        <w:rPr>
          <w:rFonts w:ascii="Verdana" w:eastAsia="Verdana" w:hAnsi="Verdana" w:cs="Verdana"/>
          <w:sz w:val="20"/>
          <w:szCs w:val="20"/>
          <w:lang w:val="en-US"/>
        </w:rPr>
        <w:t xml:space="preserve"> the following</w:t>
      </w:r>
    </w:p>
    <w:tbl>
      <w:tblPr>
        <w:tblW w:w="0" w:type="auto"/>
        <w:jc w:val="center"/>
        <w:tblBorders>
          <w:top w:val="single" w:sz="4" w:space="0" w:color="auto"/>
          <w:left w:val="single" w:sz="4" w:space="0" w:color="auto"/>
          <w:bottom w:val="single" w:sz="4" w:space="0" w:color="auto"/>
          <w:right w:val="single" w:sz="4" w:space="0" w:color="auto"/>
        </w:tblBorders>
        <w:shd w:val="clear" w:color="auto" w:fill="FADC8C"/>
        <w:tblLayout w:type="fixed"/>
        <w:tblCellMar>
          <w:top w:w="57" w:type="dxa"/>
          <w:left w:w="57" w:type="dxa"/>
          <w:bottom w:w="57" w:type="dxa"/>
          <w:right w:w="57" w:type="dxa"/>
        </w:tblCellMar>
        <w:tblLook w:val="04A0" w:firstRow="1" w:lastRow="0" w:firstColumn="1" w:lastColumn="0" w:noHBand="0" w:noVBand="1"/>
      </w:tblPr>
      <w:tblGrid>
        <w:gridCol w:w="9694"/>
      </w:tblGrid>
      <w:tr w:rsidR="001166E0" w:rsidRPr="004F4105" w14:paraId="1D580D35" w14:textId="77777777" w:rsidTr="00D13D86">
        <w:trPr>
          <w:trHeight w:val="20"/>
          <w:jc w:val="center"/>
        </w:trPr>
        <w:tc>
          <w:tcPr>
            <w:tcW w:w="9694" w:type="dxa"/>
            <w:shd w:val="clear" w:color="auto" w:fill="FFF0D5"/>
            <w:vAlign w:val="center"/>
          </w:tcPr>
          <w:p w14:paraId="36560705" w14:textId="205E8222" w:rsidR="001166E0" w:rsidRPr="004F4105" w:rsidRDefault="000E4636" w:rsidP="005242A7">
            <w:pPr>
              <w:widowControl w:val="0"/>
              <w:spacing w:after="0" w:line="240" w:lineRule="auto"/>
              <w:jc w:val="center"/>
              <w:rPr>
                <w:rFonts w:ascii="Verdana" w:hAnsi="Verdana"/>
                <w:b/>
                <w:sz w:val="28"/>
                <w:szCs w:val="28"/>
              </w:rPr>
            </w:pPr>
            <w:r w:rsidRPr="004F4105">
              <w:rPr>
                <w:rFonts w:ascii="Verdana" w:hAnsi="Verdana"/>
                <w:b/>
                <w:sz w:val="28"/>
                <w:szCs w:val="28"/>
              </w:rPr>
              <w:t xml:space="preserve">PROJECT MANAGEMENT AGREEMENT RELATED TO PUBLIC PROCUREMENT CONTRACT NO. </w:t>
            </w:r>
            <w:r w:rsidR="00EE64A6" w:rsidRPr="004F4105">
              <w:rPr>
                <w:rFonts w:ascii="Verdana" w:hAnsi="Verdana"/>
                <w:b/>
                <w:sz w:val="28"/>
                <w:szCs w:val="28"/>
              </w:rPr>
              <w:t>JN004457/2024-EUe16/01</w:t>
            </w:r>
          </w:p>
        </w:tc>
      </w:tr>
    </w:tbl>
    <w:p w14:paraId="42E50856" w14:textId="56782DC2" w:rsidR="000E4636" w:rsidRPr="004F4105" w:rsidRDefault="000E4636" w:rsidP="005242A7">
      <w:pPr>
        <w:widowControl w:val="0"/>
        <w:spacing w:after="120" w:line="240" w:lineRule="auto"/>
        <w:jc w:val="center"/>
        <w:rPr>
          <w:rFonts w:ascii="Verdana" w:hAnsi="Verdana"/>
          <w:sz w:val="20"/>
          <w:szCs w:val="20"/>
        </w:rPr>
      </w:pPr>
      <w:r w:rsidRPr="004F4105">
        <w:rPr>
          <w:rFonts w:ascii="Verdana" w:hAnsi="Verdana"/>
          <w:sz w:val="20"/>
          <w:szCs w:val="20"/>
        </w:rPr>
        <w:lastRenderedPageBreak/>
        <w:t>Article 1</w:t>
      </w:r>
    </w:p>
    <w:p w14:paraId="53B3236A" w14:textId="49A475D7" w:rsidR="001166E0" w:rsidRPr="004F4105" w:rsidRDefault="000E4636" w:rsidP="005242A7">
      <w:pPr>
        <w:widowControl w:val="0"/>
        <w:spacing w:after="120" w:line="240" w:lineRule="auto"/>
        <w:jc w:val="center"/>
        <w:rPr>
          <w:rFonts w:ascii="Verdana" w:hAnsi="Verdana"/>
          <w:sz w:val="20"/>
          <w:szCs w:val="20"/>
        </w:rPr>
      </w:pPr>
      <w:r w:rsidRPr="004F4105">
        <w:rPr>
          <w:rFonts w:ascii="Verdana" w:hAnsi="Verdana"/>
          <w:sz w:val="20"/>
          <w:szCs w:val="20"/>
        </w:rPr>
        <w:t>BASIS OF THE AGREEMENT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847"/>
        <w:gridCol w:w="4847"/>
      </w:tblGrid>
      <w:tr w:rsidR="001166E0" w:rsidRPr="004F4105" w14:paraId="16202C4F" w14:textId="77777777" w:rsidTr="00D13D86">
        <w:trPr>
          <w:trHeight w:val="20"/>
          <w:jc w:val="center"/>
        </w:trPr>
        <w:tc>
          <w:tcPr>
            <w:tcW w:w="4847" w:type="dxa"/>
            <w:shd w:val="clear" w:color="auto" w:fill="FDB940"/>
            <w:vAlign w:val="center"/>
          </w:tcPr>
          <w:p w14:paraId="1A62815C" w14:textId="46E7EAF4" w:rsidR="001166E0" w:rsidRPr="004F4105" w:rsidRDefault="000E4636" w:rsidP="005242A7">
            <w:pPr>
              <w:widowControl w:val="0"/>
              <w:spacing w:after="0" w:line="240" w:lineRule="auto"/>
              <w:jc w:val="both"/>
              <w:rPr>
                <w:rFonts w:ascii="Verdana" w:hAnsi="Verdana"/>
                <w:b/>
                <w:sz w:val="20"/>
                <w:szCs w:val="20"/>
              </w:rPr>
            </w:pPr>
            <w:r w:rsidRPr="004F4105">
              <w:rPr>
                <w:rFonts w:ascii="Verdana" w:hAnsi="Verdana"/>
                <w:b/>
                <w:sz w:val="20"/>
                <w:szCs w:val="20"/>
              </w:rPr>
              <w:t>Reference of the public procurement contract on which this Agreement is based</w:t>
            </w:r>
          </w:p>
        </w:tc>
        <w:tc>
          <w:tcPr>
            <w:tcW w:w="4847" w:type="dxa"/>
            <w:shd w:val="clear" w:color="auto" w:fill="FFF0D5"/>
            <w:vAlign w:val="center"/>
          </w:tcPr>
          <w:p w14:paraId="44EB2FA4" w14:textId="39FDA873" w:rsidR="00EE64A6" w:rsidRPr="004F4105" w:rsidRDefault="00EE64A6" w:rsidP="00EE64A6">
            <w:pPr>
              <w:widowControl w:val="0"/>
              <w:spacing w:after="120" w:line="240" w:lineRule="auto"/>
              <w:jc w:val="both"/>
              <w:rPr>
                <w:rFonts w:ascii="Verdana" w:hAnsi="Verdana"/>
                <w:i/>
                <w:iCs/>
                <w:sz w:val="20"/>
                <w:szCs w:val="20"/>
              </w:rPr>
            </w:pPr>
            <w:r w:rsidRPr="004F4105">
              <w:rPr>
                <w:rFonts w:ascii="Verdana" w:hAnsi="Verdana"/>
                <w:i/>
                <w:iCs/>
                <w:sz w:val="20"/>
                <w:szCs w:val="20"/>
              </w:rPr>
              <w:t>(</w:t>
            </w:r>
            <w:r w:rsidR="000E4636" w:rsidRPr="004F4105">
              <w:rPr>
                <w:rFonts w:ascii="Verdana" w:hAnsi="Verdana"/>
                <w:i/>
                <w:iCs/>
                <w:sz w:val="20"/>
                <w:szCs w:val="20"/>
              </w:rPr>
              <w:t>to be adjusted accordingly depending on the lot awarded</w:t>
            </w:r>
            <w:r w:rsidRPr="004F4105">
              <w:rPr>
                <w:rFonts w:ascii="Verdana" w:hAnsi="Verdana"/>
                <w:i/>
                <w:iCs/>
                <w:sz w:val="20"/>
                <w:szCs w:val="20"/>
              </w:rPr>
              <w:t>)</w:t>
            </w:r>
            <w:r w:rsidR="007F0572" w:rsidRPr="004F4105">
              <w:rPr>
                <w:rFonts w:ascii="Verdana" w:hAnsi="Verdana"/>
                <w:i/>
                <w:iCs/>
                <w:noProof/>
                <w:sz w:val="20"/>
                <w:szCs w:val="20"/>
              </w:rPr>
              <w:fldChar w:fldCharType="begin"/>
            </w:r>
            <w:r w:rsidR="001166E0" w:rsidRPr="004F4105">
              <w:rPr>
                <w:rFonts w:ascii="Verdana" w:hAnsi="Verdana"/>
                <w:i/>
                <w:iCs/>
                <w:noProof/>
                <w:sz w:val="20"/>
                <w:szCs w:val="20"/>
              </w:rPr>
              <w:instrText xml:space="preserve"> DOCPROPERTY  "MFiles_P1045"  \* MERGEFORMAT </w:instrText>
            </w:r>
            <w:r w:rsidR="007F0572" w:rsidRPr="004F4105">
              <w:rPr>
                <w:rFonts w:ascii="Verdana" w:hAnsi="Verdana"/>
                <w:i/>
                <w:iCs/>
                <w:noProof/>
                <w:sz w:val="20"/>
                <w:szCs w:val="20"/>
              </w:rPr>
              <w:fldChar w:fldCharType="end"/>
            </w:r>
          </w:p>
          <w:p w14:paraId="5051BA31" w14:textId="2CEB148C" w:rsidR="00EE64A6" w:rsidRPr="004F4105" w:rsidRDefault="000E4636" w:rsidP="00EE64A6">
            <w:pPr>
              <w:widowControl w:val="0"/>
              <w:spacing w:after="120" w:line="240" w:lineRule="auto"/>
              <w:jc w:val="both"/>
              <w:rPr>
                <w:rFonts w:ascii="Verdana" w:hAnsi="Verdana"/>
                <w:i/>
                <w:iCs/>
                <w:noProof/>
                <w:sz w:val="20"/>
                <w:szCs w:val="20"/>
              </w:rPr>
            </w:pPr>
            <w:r w:rsidRPr="004F4105">
              <w:rPr>
                <w:rFonts w:ascii="Verdana" w:hAnsi="Verdana"/>
                <w:i/>
                <w:iCs/>
                <w:sz w:val="20"/>
                <w:szCs w:val="20"/>
              </w:rPr>
              <w:t>Contract for implementation and maintenance of a software solution for the blood donation process with hemovigilance, collection, processing, storage, distribution and component testing (VIRO, NAT, IH)</w:t>
            </w:r>
            <w:r w:rsidR="00EE64A6" w:rsidRPr="004F4105">
              <w:rPr>
                <w:rFonts w:ascii="Verdana" w:hAnsi="Verdana"/>
                <w:i/>
                <w:iCs/>
                <w:noProof/>
                <w:sz w:val="20"/>
                <w:szCs w:val="20"/>
              </w:rPr>
              <w:t>;</w:t>
            </w:r>
          </w:p>
          <w:p w14:paraId="02146BDC" w14:textId="5CCB92B2" w:rsidR="001166E0" w:rsidRPr="004F4105" w:rsidRDefault="000E4636" w:rsidP="00036889">
            <w:pPr>
              <w:widowControl w:val="0"/>
              <w:spacing w:after="120" w:line="240" w:lineRule="auto"/>
              <w:jc w:val="both"/>
              <w:rPr>
                <w:rFonts w:ascii="Verdana" w:hAnsi="Verdana"/>
                <w:sz w:val="20"/>
                <w:szCs w:val="20"/>
              </w:rPr>
            </w:pPr>
            <w:r w:rsidRPr="004F4105">
              <w:rPr>
                <w:rFonts w:ascii="Verdana" w:hAnsi="Verdana"/>
                <w:sz w:val="20"/>
                <w:szCs w:val="20"/>
              </w:rPr>
              <w:t>or</w:t>
            </w:r>
          </w:p>
          <w:p w14:paraId="500976D2" w14:textId="42ED2EBC" w:rsidR="00EE64A6" w:rsidRPr="004F4105" w:rsidRDefault="000E4636" w:rsidP="005242A7">
            <w:pPr>
              <w:widowControl w:val="0"/>
              <w:spacing w:after="0" w:line="240" w:lineRule="auto"/>
              <w:jc w:val="both"/>
              <w:rPr>
                <w:rFonts w:ascii="Verdana" w:hAnsi="Verdana"/>
                <w:sz w:val="20"/>
                <w:szCs w:val="20"/>
              </w:rPr>
            </w:pPr>
            <w:r w:rsidRPr="004F4105">
              <w:rPr>
                <w:rFonts w:ascii="Verdana" w:hAnsi="Verdana"/>
                <w:i/>
                <w:iCs/>
                <w:sz w:val="20"/>
                <w:szCs w:val="20"/>
              </w:rPr>
              <w:t>Contract for implementation and maintenance of a software solution for the issuance of blood components with associated laboratory services and the services of the reference IH laboratory, prenatal laboratory, platelet and granulocyte laboratory, molecular genotyping and cell biology, and hemovigilance.</w:t>
            </w:r>
            <w:r w:rsidR="00EE64A6" w:rsidRPr="004F4105">
              <w:rPr>
                <w:rFonts w:ascii="Verdana" w:hAnsi="Verdana"/>
                <w:i/>
                <w:iCs/>
                <w:noProof/>
                <w:sz w:val="20"/>
                <w:szCs w:val="20"/>
              </w:rPr>
              <w:t>;</w:t>
            </w:r>
          </w:p>
        </w:tc>
      </w:tr>
    </w:tbl>
    <w:p w14:paraId="08E6FE12" w14:textId="421EE2D7" w:rsidR="000E4636" w:rsidRPr="004F4105" w:rsidRDefault="000E4636" w:rsidP="005242A7">
      <w:pPr>
        <w:widowControl w:val="0"/>
        <w:spacing w:before="120" w:after="120" w:line="240" w:lineRule="auto"/>
        <w:jc w:val="center"/>
        <w:rPr>
          <w:rFonts w:ascii="Verdana" w:hAnsi="Verdana"/>
          <w:sz w:val="20"/>
          <w:szCs w:val="28"/>
        </w:rPr>
      </w:pPr>
      <w:r w:rsidRPr="004F4105">
        <w:rPr>
          <w:rFonts w:ascii="Verdana" w:hAnsi="Verdana"/>
          <w:sz w:val="20"/>
          <w:szCs w:val="28"/>
        </w:rPr>
        <w:t>Article 2</w:t>
      </w:r>
    </w:p>
    <w:p w14:paraId="7966FA0D" w14:textId="78EB4F84" w:rsidR="00900773" w:rsidRPr="004F4105" w:rsidRDefault="000E4636" w:rsidP="005242A7">
      <w:pPr>
        <w:widowControl w:val="0"/>
        <w:spacing w:before="120" w:after="120" w:line="240" w:lineRule="auto"/>
        <w:jc w:val="center"/>
        <w:rPr>
          <w:rFonts w:ascii="Verdana" w:hAnsi="Verdana"/>
          <w:sz w:val="20"/>
          <w:szCs w:val="28"/>
        </w:rPr>
      </w:pPr>
      <w:r w:rsidRPr="004F4105">
        <w:rPr>
          <w:rFonts w:ascii="Verdana" w:hAnsi="Verdana"/>
          <w:sz w:val="20"/>
          <w:szCs w:val="28"/>
        </w:rPr>
        <w:t>PROJECT TEAM</w:t>
      </w:r>
    </w:p>
    <w:p w14:paraId="5F9539B2" w14:textId="7A6F2FCF"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Within 10 working days of the entry into force of the Contract, the Contracting Authority and the Contractor shall set up a Project Team composed of representatives of both parties. The project team shall meet at least once a month or more frequently if necessary to ensure the smooth running of the project.</w:t>
      </w:r>
    </w:p>
    <w:p w14:paraId="7AD3380E" w14:textId="6C65416D"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Project Team meetings discuss</w:t>
      </w:r>
      <w:r w:rsidR="00EE64A6" w:rsidRPr="004F4105">
        <w:rPr>
          <w:rFonts w:ascii="Verdana" w:hAnsi="Verdana"/>
          <w:sz w:val="20"/>
          <w:szCs w:val="28"/>
        </w:rPr>
        <w:t xml:space="preserve">: </w:t>
      </w:r>
    </w:p>
    <w:p w14:paraId="141A5B7D" w14:textId="47F9D882"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current status of the project</w:t>
      </w:r>
      <w:r w:rsidR="00EE64A6" w:rsidRPr="004F4105">
        <w:rPr>
          <w:rFonts w:ascii="Verdana" w:hAnsi="Verdana"/>
          <w:sz w:val="20"/>
          <w:szCs w:val="28"/>
        </w:rPr>
        <w:t>,</w:t>
      </w:r>
    </w:p>
    <w:p w14:paraId="52347B30" w14:textId="6FB6B841"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planned delivery of specific services or implementation phases</w:t>
      </w:r>
      <w:r w:rsidR="00EE64A6" w:rsidRPr="004F4105">
        <w:rPr>
          <w:rFonts w:ascii="Verdana" w:hAnsi="Verdana"/>
          <w:sz w:val="20"/>
          <w:szCs w:val="28"/>
        </w:rPr>
        <w:t>,</w:t>
      </w:r>
    </w:p>
    <w:p w14:paraId="4266C3CB" w14:textId="07FE560A"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planned timeframe for their implementation</w:t>
      </w:r>
      <w:r w:rsidR="00EE64A6" w:rsidRPr="004F4105">
        <w:rPr>
          <w:rFonts w:ascii="Verdana" w:hAnsi="Verdana"/>
          <w:sz w:val="20"/>
          <w:szCs w:val="28"/>
        </w:rPr>
        <w:t>,</w:t>
      </w:r>
    </w:p>
    <w:p w14:paraId="7B72170A" w14:textId="41C3F6D2"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preconditions and requirements for the start of the implementation of the individual activities</w:t>
      </w:r>
      <w:r w:rsidR="00EE64A6" w:rsidRPr="004F4105">
        <w:rPr>
          <w:rFonts w:ascii="Verdana" w:hAnsi="Verdana"/>
          <w:sz w:val="20"/>
          <w:szCs w:val="28"/>
        </w:rPr>
        <w:t>,</w:t>
      </w:r>
    </w:p>
    <w:p w14:paraId="62EAC1BB" w14:textId="2CDEA68A"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proofErr w:type="gramStart"/>
      <w:r w:rsidRPr="004F4105">
        <w:rPr>
          <w:rFonts w:ascii="Verdana" w:hAnsi="Verdana"/>
          <w:sz w:val="20"/>
          <w:szCs w:val="28"/>
        </w:rPr>
        <w:t>the</w:t>
      </w:r>
      <w:proofErr w:type="gramEnd"/>
      <w:r w:rsidRPr="004F4105">
        <w:rPr>
          <w:rFonts w:ascii="Verdana" w:hAnsi="Verdana"/>
          <w:sz w:val="20"/>
          <w:szCs w:val="28"/>
        </w:rPr>
        <w:t xml:space="preserve"> availability of the information, financial and human resources to be provided by the contracting authority.</w:t>
      </w:r>
    </w:p>
    <w:p w14:paraId="631720BD" w14:textId="25DA9909"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The Contractor shall forecast and justify in writing in advance the human resources requirements of the Contracting Authority. In this context, its requirements must be proportionate, which means that:</w:t>
      </w:r>
    </w:p>
    <w:p w14:paraId="094FCB87" w14:textId="03D28156" w:rsidR="00EE64A6" w:rsidRPr="004F4105" w:rsidRDefault="000E4636"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they are in reasonable proportion to the phase and scope of the project;</w:t>
      </w:r>
    </w:p>
    <w:p w14:paraId="553FBDDA" w14:textId="7C779740" w:rsidR="00EE64A6" w:rsidRPr="004F4105" w:rsidRDefault="00E577FA"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 xml:space="preserve">take account of the realistic </w:t>
      </w:r>
      <w:proofErr w:type="spellStart"/>
      <w:r w:rsidRPr="004F4105">
        <w:rPr>
          <w:rFonts w:ascii="Verdana" w:hAnsi="Verdana"/>
          <w:sz w:val="20"/>
          <w:szCs w:val="28"/>
        </w:rPr>
        <w:t>organisational</w:t>
      </w:r>
      <w:proofErr w:type="spellEnd"/>
      <w:r w:rsidRPr="004F4105">
        <w:rPr>
          <w:rFonts w:ascii="Verdana" w:hAnsi="Verdana"/>
          <w:sz w:val="20"/>
          <w:szCs w:val="28"/>
        </w:rPr>
        <w:t xml:space="preserve"> and human resources capabilities of the Contracting Authority, of which the Contractor has been informed in advance;</w:t>
      </w:r>
    </w:p>
    <w:p w14:paraId="09633CCD" w14:textId="121D9A54" w:rsidR="00EE64A6" w:rsidRPr="004F4105" w:rsidRDefault="00E577FA"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A request which does not comply with the above criteria shall be considered disproportionate.</w:t>
      </w:r>
    </w:p>
    <w:p w14:paraId="3F202777" w14:textId="60EC21C9" w:rsidR="00EE64A6" w:rsidRPr="004F4105" w:rsidRDefault="005E5324"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5E5324">
        <w:rPr>
          <w:rFonts w:ascii="Verdana" w:hAnsi="Verdana"/>
          <w:sz w:val="20"/>
          <w:szCs w:val="28"/>
        </w:rPr>
        <w:t>Notwithstanding the foregoing, the amount of human resources provided by Contracting Authority for the purpose of the contract shall not exceed more than eighty (80) hours per month. Parties can unanimously</w:t>
      </w:r>
      <w:r>
        <w:rPr>
          <w:rFonts w:ascii="Verdana" w:hAnsi="Verdana"/>
          <w:sz w:val="20"/>
          <w:szCs w:val="28"/>
        </w:rPr>
        <w:t xml:space="preserve"> </w:t>
      </w:r>
      <w:r w:rsidRPr="005E5324">
        <w:rPr>
          <w:rFonts w:ascii="Verdana" w:hAnsi="Verdana"/>
          <w:sz w:val="20"/>
          <w:szCs w:val="28"/>
        </w:rPr>
        <w:t xml:space="preserve">agree that on certain phases (e.g. </w:t>
      </w:r>
      <w:proofErr w:type="spellStart"/>
      <w:r w:rsidRPr="005E5324">
        <w:rPr>
          <w:rFonts w:ascii="Verdana" w:hAnsi="Verdana"/>
          <w:sz w:val="20"/>
          <w:szCs w:val="28"/>
        </w:rPr>
        <w:t>analisys</w:t>
      </w:r>
      <w:proofErr w:type="spellEnd"/>
      <w:r w:rsidRPr="005E5324">
        <w:rPr>
          <w:rFonts w:ascii="Verdana" w:hAnsi="Verdana"/>
          <w:sz w:val="20"/>
          <w:szCs w:val="28"/>
        </w:rPr>
        <w:t>, testing etc.), the Contracting Authority can ensure additional human resources, as needed according to his duty of cooperation.</w:t>
      </w:r>
      <w:r w:rsidR="00EE64A6" w:rsidRPr="004F4105">
        <w:rPr>
          <w:rFonts w:ascii="Verdana" w:hAnsi="Verdana"/>
          <w:sz w:val="20"/>
          <w:szCs w:val="28"/>
        </w:rPr>
        <w:t xml:space="preserve"> </w:t>
      </w:r>
    </w:p>
    <w:p w14:paraId="4F96D366" w14:textId="65DF9111" w:rsidR="00EE64A6" w:rsidRPr="004F4105" w:rsidRDefault="00E577FA"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 xml:space="preserve">The restriction in the previous sentence does not apply to the Contracting Authority's staff involved in training activities under Phase 5 of the project (user training/user education), insofar as they are involved in the implementation of the content foreseen in </w:t>
      </w:r>
      <w:r w:rsidRPr="004F4105">
        <w:rPr>
          <w:rFonts w:ascii="Verdana" w:hAnsi="Verdana"/>
          <w:sz w:val="20"/>
          <w:szCs w:val="28"/>
        </w:rPr>
        <w:lastRenderedPageBreak/>
        <w:t>this lot.</w:t>
      </w:r>
      <w:r w:rsidR="00EE64A6" w:rsidRPr="004F4105">
        <w:rPr>
          <w:rFonts w:ascii="Verdana" w:hAnsi="Verdana"/>
          <w:sz w:val="20"/>
          <w:szCs w:val="28"/>
        </w:rPr>
        <w:t xml:space="preserve"> </w:t>
      </w:r>
    </w:p>
    <w:p w14:paraId="6687A999" w14:textId="14273B6C" w:rsidR="00AB156B" w:rsidRPr="004F4105" w:rsidRDefault="00E577FA" w:rsidP="00EE64A6">
      <w:pPr>
        <w:pStyle w:val="ListParagraph"/>
        <w:widowControl w:val="0"/>
        <w:numPr>
          <w:ilvl w:val="0"/>
          <w:numId w:val="5"/>
        </w:numPr>
        <w:spacing w:after="120" w:line="240" w:lineRule="auto"/>
        <w:contextualSpacing w:val="0"/>
        <w:jc w:val="both"/>
        <w:rPr>
          <w:rFonts w:ascii="Verdana" w:hAnsi="Verdana"/>
          <w:sz w:val="20"/>
          <w:szCs w:val="28"/>
        </w:rPr>
      </w:pPr>
      <w:r w:rsidRPr="004F4105">
        <w:rPr>
          <w:rFonts w:ascii="Verdana" w:hAnsi="Verdana"/>
          <w:sz w:val="20"/>
          <w:szCs w:val="28"/>
        </w:rPr>
        <w:t>The Contractor cannot justify its delay or failure to perform its obligations under the Contract by the failure of the Contracting Authority to provide the human resources required, if these requirements were disproportionate, unforeseen or unjustified. In such cases, the delay or failure to perform shall be deemed to be attributable to the Contractor and shall not give rise to any liability on the part of the Contracting Authority.</w:t>
      </w:r>
    </w:p>
    <w:p w14:paraId="0CFD2FD0" w14:textId="7A269D6F" w:rsidR="00E577FA" w:rsidRPr="004F4105" w:rsidRDefault="00E577FA" w:rsidP="00C21849">
      <w:pPr>
        <w:widowControl w:val="0"/>
        <w:spacing w:before="120" w:after="120" w:line="240" w:lineRule="auto"/>
        <w:jc w:val="center"/>
        <w:rPr>
          <w:rFonts w:ascii="Verdana" w:hAnsi="Verdana"/>
          <w:sz w:val="20"/>
          <w:szCs w:val="20"/>
        </w:rPr>
      </w:pPr>
      <w:r w:rsidRPr="004F4105">
        <w:rPr>
          <w:rFonts w:ascii="Verdana" w:hAnsi="Verdana"/>
          <w:sz w:val="20"/>
          <w:szCs w:val="20"/>
        </w:rPr>
        <w:t>Article 3</w:t>
      </w:r>
    </w:p>
    <w:p w14:paraId="06705717" w14:textId="6C38BE8D" w:rsidR="00C436B3" w:rsidRPr="004F4105" w:rsidRDefault="00E577FA" w:rsidP="00C21849">
      <w:pPr>
        <w:widowControl w:val="0"/>
        <w:spacing w:before="120" w:after="120" w:line="240" w:lineRule="auto"/>
        <w:jc w:val="center"/>
        <w:rPr>
          <w:rFonts w:ascii="Verdana" w:hAnsi="Verdana"/>
          <w:sz w:val="20"/>
          <w:szCs w:val="28"/>
        </w:rPr>
      </w:pPr>
      <w:r w:rsidRPr="004F4105">
        <w:rPr>
          <w:rFonts w:ascii="Verdana" w:hAnsi="Verdana"/>
          <w:sz w:val="20"/>
          <w:szCs w:val="20"/>
        </w:rPr>
        <w:t>PROJECT IMPLEMENTATION AND MANAGEMENT</w:t>
      </w:r>
    </w:p>
    <w:p w14:paraId="1F987B07" w14:textId="7006053D" w:rsidR="00EE64A6" w:rsidRPr="004F4105" w:rsidRDefault="00E577FA"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If necessary, the content, scope and intermediate deadlines for the actual execution of individual activities shall be agreed in advance between the Contracting Authority and the Contractor in accordance with Article 2 of this Agreement, with the final deadline for the transition to production remaining unchanged.</w:t>
      </w:r>
    </w:p>
    <w:p w14:paraId="37B478C3" w14:textId="3854B234" w:rsidR="00EE64A6" w:rsidRPr="004F4105" w:rsidRDefault="00E577FA"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 xml:space="preserve">The Phased Implementation Services shall be provided on a project basis in accordance with Article 2 of this Agreement. Each phase shall be implemented as a separate functional unit, with its initiation, progress and completion documented. The Contractor may only commence each individual phase following approval of the preparatory documents and the content of the phase in a meeting of the project team and an </w:t>
      </w:r>
      <w:proofErr w:type="spellStart"/>
      <w:r w:rsidRPr="004F4105">
        <w:rPr>
          <w:rFonts w:ascii="Verdana" w:hAnsi="Verdana"/>
          <w:sz w:val="20"/>
          <w:szCs w:val="20"/>
        </w:rPr>
        <w:t>authorised</w:t>
      </w:r>
      <w:proofErr w:type="spellEnd"/>
      <w:r w:rsidRPr="004F4105">
        <w:rPr>
          <w:rFonts w:ascii="Verdana" w:hAnsi="Verdana"/>
          <w:sz w:val="20"/>
          <w:szCs w:val="20"/>
        </w:rPr>
        <w:t xml:space="preserve"> representative of the Contracting Authority. Prior to the commencement of a phase, the Contractor shall submit to the </w:t>
      </w:r>
      <w:r w:rsidR="00472407" w:rsidRPr="004F4105">
        <w:rPr>
          <w:rFonts w:ascii="Verdana" w:hAnsi="Verdana"/>
          <w:sz w:val="20"/>
          <w:szCs w:val="20"/>
        </w:rPr>
        <w:t xml:space="preserve">Contracting Authority </w:t>
      </w:r>
      <w:r w:rsidRPr="004F4105">
        <w:rPr>
          <w:rFonts w:ascii="Verdana" w:hAnsi="Verdana"/>
          <w:sz w:val="20"/>
          <w:szCs w:val="20"/>
        </w:rPr>
        <w:t>preparatory documents and phase content, which shall include at least:</w:t>
      </w:r>
      <w:r w:rsidR="00EE64A6" w:rsidRPr="004F4105">
        <w:rPr>
          <w:rFonts w:ascii="Verdana" w:hAnsi="Verdana"/>
          <w:sz w:val="20"/>
          <w:szCs w:val="20"/>
        </w:rPr>
        <w:t xml:space="preserve"> </w:t>
      </w:r>
    </w:p>
    <w:p w14:paraId="218993AE" w14:textId="4080F451"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r w:rsidRPr="004F4105">
        <w:rPr>
          <w:rFonts w:ascii="Verdana" w:hAnsi="Verdana"/>
          <w:sz w:val="20"/>
          <w:szCs w:val="20"/>
        </w:rPr>
        <w:t>a description of the activities to be carried out</w:t>
      </w:r>
      <w:r w:rsidR="00EE64A6" w:rsidRPr="004F4105">
        <w:rPr>
          <w:rFonts w:ascii="Verdana" w:hAnsi="Verdana"/>
          <w:sz w:val="20"/>
          <w:szCs w:val="20"/>
        </w:rPr>
        <w:t>;</w:t>
      </w:r>
    </w:p>
    <w:p w14:paraId="35F32E96" w14:textId="62A00B89"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r w:rsidRPr="004F4105">
        <w:rPr>
          <w:rFonts w:ascii="Verdana" w:hAnsi="Verdana"/>
          <w:sz w:val="20"/>
          <w:szCs w:val="20"/>
        </w:rPr>
        <w:t>a list of expected inputs and conditions for implementation</w:t>
      </w:r>
      <w:r w:rsidR="00EE64A6" w:rsidRPr="004F4105">
        <w:rPr>
          <w:rFonts w:ascii="Verdana" w:hAnsi="Verdana"/>
          <w:sz w:val="20"/>
          <w:szCs w:val="20"/>
        </w:rPr>
        <w:t>;</w:t>
      </w:r>
    </w:p>
    <w:p w14:paraId="4D4F090F" w14:textId="740E99F8"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proofErr w:type="gramStart"/>
      <w:r w:rsidRPr="004F4105">
        <w:rPr>
          <w:rFonts w:ascii="Verdana" w:hAnsi="Verdana"/>
          <w:sz w:val="20"/>
          <w:szCs w:val="20"/>
        </w:rPr>
        <w:t>an</w:t>
      </w:r>
      <w:proofErr w:type="gramEnd"/>
      <w:r w:rsidRPr="004F4105">
        <w:rPr>
          <w:rFonts w:ascii="Verdana" w:hAnsi="Verdana"/>
          <w:sz w:val="20"/>
          <w:szCs w:val="20"/>
        </w:rPr>
        <w:t xml:space="preserve"> indicative timetable and any dependencies on previous phases.</w:t>
      </w:r>
      <w:r w:rsidR="00EE64A6" w:rsidRPr="004F4105">
        <w:rPr>
          <w:rFonts w:ascii="Verdana" w:hAnsi="Verdana"/>
          <w:sz w:val="20"/>
          <w:szCs w:val="20"/>
        </w:rPr>
        <w:t xml:space="preserve"> </w:t>
      </w:r>
    </w:p>
    <w:p w14:paraId="6C1B52BF" w14:textId="4D0330A1" w:rsidR="00EE64A6" w:rsidRPr="004F4105" w:rsidRDefault="00472407"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The Project Team monitors the progress of implementation of each phase, resolves operational issues and decides on possible adjustments within the contractually allowed limits. Regular reviews shall take place at least once a month and the meetings shall be recorded in minutes approved by both parties.</w:t>
      </w:r>
    </w:p>
    <w:p w14:paraId="6F426278" w14:textId="0C0D9F72" w:rsidR="00EE64A6" w:rsidRPr="004F4105" w:rsidRDefault="00472407"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No phase shall be executed or charged for unless it has been ordered and approved in accordance with paragraph 2 of this Article. The Contractor shall be liable for work carried out in advance or extended arbitrarily without the written approval of the Contracting Authority.</w:t>
      </w:r>
    </w:p>
    <w:p w14:paraId="1470980D" w14:textId="4343B505" w:rsidR="00472407" w:rsidRPr="004F4105" w:rsidRDefault="00472407" w:rsidP="009E0509">
      <w:pPr>
        <w:widowControl w:val="0"/>
        <w:spacing w:before="120" w:after="120" w:line="240" w:lineRule="auto"/>
        <w:ind w:firstLine="357"/>
        <w:jc w:val="center"/>
        <w:rPr>
          <w:rFonts w:ascii="Verdana" w:hAnsi="Verdana"/>
          <w:sz w:val="20"/>
          <w:szCs w:val="20"/>
        </w:rPr>
      </w:pPr>
      <w:r w:rsidRPr="004F4105">
        <w:rPr>
          <w:rFonts w:ascii="Verdana" w:hAnsi="Verdana"/>
          <w:sz w:val="20"/>
          <w:szCs w:val="20"/>
        </w:rPr>
        <w:t>Article 4</w:t>
      </w:r>
    </w:p>
    <w:p w14:paraId="2DBE121E" w14:textId="3B1125F2" w:rsidR="000D5380" w:rsidRPr="004F4105" w:rsidRDefault="00472407" w:rsidP="009E0509">
      <w:pPr>
        <w:widowControl w:val="0"/>
        <w:spacing w:before="120" w:after="120" w:line="240" w:lineRule="auto"/>
        <w:ind w:firstLine="357"/>
        <w:jc w:val="center"/>
        <w:rPr>
          <w:rFonts w:ascii="Verdana" w:hAnsi="Verdana"/>
          <w:sz w:val="20"/>
          <w:szCs w:val="20"/>
        </w:rPr>
      </w:pPr>
      <w:r w:rsidRPr="004F4105">
        <w:rPr>
          <w:rFonts w:ascii="Verdana" w:hAnsi="Verdana"/>
          <w:sz w:val="20"/>
          <w:szCs w:val="20"/>
        </w:rPr>
        <w:t>FINAL PROVISIONS</w:t>
      </w:r>
    </w:p>
    <w:p w14:paraId="5455B5A5" w14:textId="0396A7C5" w:rsidR="004051E1" w:rsidRPr="004F4105" w:rsidRDefault="00472407" w:rsidP="00EE64A6">
      <w:pPr>
        <w:widowControl w:val="0"/>
        <w:numPr>
          <w:ilvl w:val="2"/>
          <w:numId w:val="8"/>
        </w:numPr>
        <w:spacing w:before="120" w:after="120" w:line="240" w:lineRule="auto"/>
        <w:jc w:val="both"/>
        <w:rPr>
          <w:rFonts w:ascii="Verdana" w:hAnsi="Verdana"/>
          <w:sz w:val="20"/>
          <w:szCs w:val="20"/>
        </w:rPr>
      </w:pPr>
      <w:bookmarkStart w:id="1" w:name="_Hlk110421312"/>
      <w:r w:rsidRPr="004F4105">
        <w:rPr>
          <w:rFonts w:ascii="Verdana" w:hAnsi="Verdana"/>
          <w:sz w:val="20"/>
          <w:szCs w:val="20"/>
        </w:rPr>
        <w:t xml:space="preserve">The Parties agree that this Agreement shall form an integral part of the </w:t>
      </w:r>
      <w:proofErr w:type="gramStart"/>
      <w:r w:rsidRPr="004F4105">
        <w:rPr>
          <w:rFonts w:ascii="Verdana" w:hAnsi="Verdana"/>
          <w:sz w:val="20"/>
          <w:szCs w:val="20"/>
        </w:rPr>
        <w:t>Contract ............</w:t>
      </w:r>
      <w:proofErr w:type="gramEnd"/>
      <w:r w:rsidRPr="004F4105">
        <w:rPr>
          <w:rFonts w:ascii="Verdana" w:hAnsi="Verdana"/>
          <w:sz w:val="20"/>
          <w:szCs w:val="20"/>
        </w:rPr>
        <w:t xml:space="preserve"> No...... </w:t>
      </w:r>
      <w:proofErr w:type="gramStart"/>
      <w:r w:rsidRPr="004F4105">
        <w:rPr>
          <w:rFonts w:ascii="Verdana" w:hAnsi="Verdana"/>
          <w:sz w:val="20"/>
          <w:szCs w:val="20"/>
        </w:rPr>
        <w:t>and</w:t>
      </w:r>
      <w:proofErr w:type="gramEnd"/>
      <w:r w:rsidRPr="004F4105">
        <w:rPr>
          <w:rFonts w:ascii="Verdana" w:hAnsi="Verdana"/>
          <w:sz w:val="20"/>
          <w:szCs w:val="20"/>
        </w:rPr>
        <w:t xml:space="preserve"> shall be interpreted and applied in accordance with the provisions of that Contract.</w:t>
      </w:r>
    </w:p>
    <w:bookmarkEnd w:id="1"/>
    <w:p w14:paraId="772668C9" w14:textId="08217280" w:rsidR="000D5380" w:rsidRPr="004F4105" w:rsidRDefault="00472407" w:rsidP="00563B78">
      <w:pPr>
        <w:widowControl w:val="0"/>
        <w:numPr>
          <w:ilvl w:val="2"/>
          <w:numId w:val="8"/>
        </w:numPr>
        <w:spacing w:before="120" w:after="120" w:line="240" w:lineRule="auto"/>
        <w:jc w:val="both"/>
        <w:rPr>
          <w:rFonts w:ascii="Verdana" w:hAnsi="Verdana"/>
          <w:sz w:val="20"/>
          <w:szCs w:val="20"/>
        </w:rPr>
      </w:pPr>
      <w:r w:rsidRPr="004F4105">
        <w:rPr>
          <w:rFonts w:ascii="Verdana" w:hAnsi="Verdana"/>
          <w:sz w:val="20"/>
          <w:szCs w:val="20"/>
        </w:rPr>
        <w:t>This Agreement shall be drawn up in duplicate, one copy to be given to each Contracting Party.</w:t>
      </w:r>
    </w:p>
    <w:p w14:paraId="6294578D" w14:textId="77777777" w:rsidR="00AE45D5" w:rsidRPr="007209E0" w:rsidRDefault="00AE45D5" w:rsidP="005242A7">
      <w:pPr>
        <w:widowControl w:val="0"/>
        <w:spacing w:after="0" w:line="240" w:lineRule="auto"/>
        <w:jc w:val="both"/>
        <w:rPr>
          <w:rFonts w:ascii="Verdana" w:hAnsi="Verdana"/>
          <w:sz w:val="20"/>
          <w:szCs w:val="20"/>
          <w:lang w:val="sl-SI"/>
        </w:rPr>
      </w:pPr>
    </w:p>
    <w:tbl>
      <w:tblPr>
        <w:tblW w:w="9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484"/>
        <w:gridCol w:w="708"/>
        <w:gridCol w:w="4484"/>
      </w:tblGrid>
      <w:tr w:rsidR="00472407" w:rsidRPr="007209E0" w14:paraId="1EFE3995" w14:textId="77777777" w:rsidTr="00472407">
        <w:trPr>
          <w:trHeight w:val="20"/>
          <w:jc w:val="center"/>
        </w:trPr>
        <w:tc>
          <w:tcPr>
            <w:tcW w:w="4484" w:type="dxa"/>
            <w:tcBorders>
              <w:bottom w:val="single" w:sz="4" w:space="0" w:color="auto"/>
              <w:right w:val="single" w:sz="4" w:space="0" w:color="auto"/>
            </w:tcBorders>
            <w:shd w:val="clear" w:color="auto" w:fill="FDB940"/>
            <w:vAlign w:val="center"/>
          </w:tcPr>
          <w:p w14:paraId="6FEF95FC" w14:textId="48DA5EBC" w:rsidR="00472407" w:rsidRPr="007209E0" w:rsidRDefault="00472407" w:rsidP="00472407">
            <w:pPr>
              <w:widowControl w:val="0"/>
              <w:spacing w:after="0" w:line="240" w:lineRule="auto"/>
              <w:rPr>
                <w:rFonts w:ascii="Verdana" w:hAnsi="Verdana"/>
                <w:b/>
                <w:sz w:val="20"/>
                <w:szCs w:val="20"/>
                <w:lang w:val="sl-SI"/>
              </w:rPr>
            </w:pPr>
            <w:r w:rsidRPr="007626E2">
              <w:rPr>
                <w:rFonts w:ascii="Verdana" w:hAnsi="Verdana"/>
                <w:b/>
                <w:bCs/>
                <w:sz w:val="20"/>
                <w:szCs w:val="20"/>
              </w:rPr>
              <w:t>Contracting Authority</w:t>
            </w:r>
          </w:p>
        </w:tc>
        <w:tc>
          <w:tcPr>
            <w:tcW w:w="708" w:type="dxa"/>
            <w:tcBorders>
              <w:top w:val="nil"/>
              <w:left w:val="single" w:sz="4" w:space="0" w:color="auto"/>
              <w:bottom w:val="nil"/>
              <w:right w:val="single" w:sz="4" w:space="0" w:color="auto"/>
            </w:tcBorders>
            <w:vAlign w:val="center"/>
          </w:tcPr>
          <w:p w14:paraId="5559D59D" w14:textId="77777777" w:rsidR="00472407" w:rsidRPr="007209E0" w:rsidRDefault="00472407" w:rsidP="00472407">
            <w:pPr>
              <w:widowControl w:val="0"/>
              <w:spacing w:after="0" w:line="240" w:lineRule="auto"/>
              <w:rPr>
                <w:rFonts w:ascii="Verdana" w:hAnsi="Verdana"/>
                <w:b/>
                <w:sz w:val="20"/>
                <w:szCs w:val="20"/>
                <w:lang w:val="sl-SI"/>
              </w:rPr>
            </w:pPr>
          </w:p>
        </w:tc>
        <w:tc>
          <w:tcPr>
            <w:tcW w:w="4484" w:type="dxa"/>
            <w:tcBorders>
              <w:left w:val="single" w:sz="4" w:space="0" w:color="auto"/>
              <w:bottom w:val="single" w:sz="4" w:space="0" w:color="auto"/>
            </w:tcBorders>
            <w:shd w:val="clear" w:color="auto" w:fill="FDB940"/>
            <w:vAlign w:val="center"/>
          </w:tcPr>
          <w:p w14:paraId="7264C59E" w14:textId="1F380F8D" w:rsidR="00472407" w:rsidRPr="007209E0" w:rsidRDefault="00472407" w:rsidP="00472407">
            <w:pPr>
              <w:widowControl w:val="0"/>
              <w:spacing w:after="0" w:line="240" w:lineRule="auto"/>
              <w:rPr>
                <w:rFonts w:ascii="Verdana" w:hAnsi="Verdana"/>
                <w:b/>
                <w:sz w:val="20"/>
                <w:szCs w:val="20"/>
                <w:lang w:val="sl-SI"/>
              </w:rPr>
            </w:pPr>
            <w:r w:rsidRPr="007626E2">
              <w:rPr>
                <w:rFonts w:ascii="Verdana" w:hAnsi="Verdana"/>
                <w:b/>
                <w:bCs/>
                <w:sz w:val="20"/>
                <w:szCs w:val="20"/>
              </w:rPr>
              <w:t>Tenderer/Contractor</w:t>
            </w:r>
          </w:p>
        </w:tc>
      </w:tr>
      <w:tr w:rsidR="00472407" w:rsidRPr="007209E0" w14:paraId="0D3D02B5" w14:textId="77777777" w:rsidTr="00472407">
        <w:trPr>
          <w:trHeight w:val="20"/>
          <w:jc w:val="center"/>
        </w:trPr>
        <w:tc>
          <w:tcPr>
            <w:tcW w:w="4484" w:type="dxa"/>
            <w:tcBorders>
              <w:bottom w:val="single" w:sz="4" w:space="0" w:color="auto"/>
              <w:right w:val="single" w:sz="4" w:space="0" w:color="auto"/>
            </w:tcBorders>
            <w:shd w:val="clear" w:color="auto" w:fill="FFF0D5"/>
            <w:vAlign w:val="center"/>
          </w:tcPr>
          <w:p w14:paraId="60BF2A0B" w14:textId="77777777" w:rsidR="00A845E9" w:rsidRPr="00A845E9" w:rsidRDefault="00A845E9" w:rsidP="00A845E9">
            <w:pPr>
              <w:pStyle w:val="BodyA"/>
              <w:widowControl w:val="0"/>
              <w:spacing w:after="0" w:line="240" w:lineRule="auto"/>
              <w:rPr>
                <w:rFonts w:ascii="Verdana" w:hAnsi="Verdana"/>
                <w:bCs/>
                <w:sz w:val="20"/>
                <w:szCs w:val="20"/>
                <w:lang w:val="en-US"/>
              </w:rPr>
            </w:pPr>
            <w:r w:rsidRPr="00A845E9">
              <w:rPr>
                <w:rFonts w:ascii="Verdana" w:hAnsi="Verdana"/>
                <w:bCs/>
                <w:sz w:val="20"/>
                <w:szCs w:val="20"/>
                <w:lang w:val="en-US"/>
              </w:rPr>
              <w:t xml:space="preserve">Slovenian Institute for Transfusion Medicine </w:t>
            </w:r>
          </w:p>
          <w:p w14:paraId="19F3D449" w14:textId="3E1FB067" w:rsidR="00472407" w:rsidRPr="007209E0" w:rsidRDefault="00472407" w:rsidP="00472407">
            <w:pPr>
              <w:widowControl w:val="0"/>
              <w:spacing w:after="0" w:line="240" w:lineRule="auto"/>
              <w:rPr>
                <w:rFonts w:ascii="Verdana" w:hAnsi="Verdana"/>
                <w:sz w:val="20"/>
                <w:szCs w:val="20"/>
                <w:lang w:val="sl-SI"/>
              </w:rPr>
            </w:pPr>
          </w:p>
        </w:tc>
        <w:tc>
          <w:tcPr>
            <w:tcW w:w="708" w:type="dxa"/>
            <w:tcBorders>
              <w:top w:val="nil"/>
              <w:left w:val="single" w:sz="4" w:space="0" w:color="auto"/>
              <w:bottom w:val="nil"/>
              <w:right w:val="single" w:sz="4" w:space="0" w:color="auto"/>
            </w:tcBorders>
            <w:vAlign w:val="center"/>
          </w:tcPr>
          <w:p w14:paraId="3A23AF1D"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left w:val="single" w:sz="4" w:space="0" w:color="auto"/>
              <w:bottom w:val="single" w:sz="4" w:space="0" w:color="auto"/>
            </w:tcBorders>
            <w:shd w:val="clear" w:color="auto" w:fill="FFF0D5"/>
            <w:vAlign w:val="center"/>
          </w:tcPr>
          <w:p w14:paraId="0601C707" w14:textId="77777777" w:rsidR="00472407" w:rsidRPr="007209E0" w:rsidRDefault="00472407" w:rsidP="00472407">
            <w:pPr>
              <w:widowControl w:val="0"/>
              <w:spacing w:after="0" w:line="240" w:lineRule="auto"/>
              <w:rPr>
                <w:rFonts w:ascii="Verdana" w:hAnsi="Verdana"/>
                <w:sz w:val="20"/>
                <w:szCs w:val="20"/>
                <w:lang w:val="sl-SI"/>
              </w:rPr>
            </w:pPr>
          </w:p>
        </w:tc>
      </w:tr>
      <w:tr w:rsidR="00472407" w:rsidRPr="007209E0" w14:paraId="7A01AE8F" w14:textId="77777777" w:rsidTr="00472407">
        <w:trPr>
          <w:trHeight w:val="20"/>
          <w:jc w:val="center"/>
        </w:trPr>
        <w:tc>
          <w:tcPr>
            <w:tcW w:w="4484" w:type="dxa"/>
            <w:tcBorders>
              <w:top w:val="single" w:sz="4" w:space="0" w:color="auto"/>
              <w:left w:val="nil"/>
              <w:bottom w:val="nil"/>
              <w:right w:val="nil"/>
            </w:tcBorders>
            <w:vAlign w:val="bottom"/>
          </w:tcPr>
          <w:p w14:paraId="789D7ED7" w14:textId="25B61DBF"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on</w:t>
            </w:r>
          </w:p>
        </w:tc>
        <w:tc>
          <w:tcPr>
            <w:tcW w:w="708" w:type="dxa"/>
            <w:tcBorders>
              <w:top w:val="nil"/>
              <w:left w:val="nil"/>
              <w:bottom w:val="nil"/>
              <w:right w:val="nil"/>
            </w:tcBorders>
            <w:vAlign w:val="bottom"/>
          </w:tcPr>
          <w:p w14:paraId="4D17FAEF"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top w:val="single" w:sz="4" w:space="0" w:color="auto"/>
              <w:left w:val="nil"/>
              <w:bottom w:val="nil"/>
              <w:right w:val="nil"/>
            </w:tcBorders>
            <w:vAlign w:val="bottom"/>
          </w:tcPr>
          <w:p w14:paraId="2C029458" w14:textId="53657E09"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 xml:space="preserve"> on</w:t>
            </w:r>
          </w:p>
        </w:tc>
      </w:tr>
      <w:tr w:rsidR="00472407" w:rsidRPr="007A6574" w14:paraId="214336B7" w14:textId="77777777" w:rsidTr="00472407">
        <w:trPr>
          <w:trHeight w:val="20"/>
          <w:jc w:val="center"/>
        </w:trPr>
        <w:tc>
          <w:tcPr>
            <w:tcW w:w="4484" w:type="dxa"/>
            <w:tcBorders>
              <w:top w:val="nil"/>
              <w:left w:val="nil"/>
              <w:bottom w:val="nil"/>
              <w:right w:val="nil"/>
            </w:tcBorders>
          </w:tcPr>
          <w:p w14:paraId="2D92A5CD" w14:textId="75DD74B4"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 xml:space="preserve">Signatory: Peter </w:t>
            </w:r>
            <w:proofErr w:type="spellStart"/>
            <w:r w:rsidRPr="007626E2">
              <w:rPr>
                <w:rFonts w:ascii="Verdana" w:hAnsi="Verdana"/>
                <w:sz w:val="20"/>
                <w:szCs w:val="20"/>
              </w:rPr>
              <w:t>Kavčič</w:t>
            </w:r>
            <w:proofErr w:type="spellEnd"/>
            <w:r w:rsidRPr="007626E2">
              <w:rPr>
                <w:rFonts w:ascii="Verdana" w:hAnsi="Verdana"/>
                <w:sz w:val="20"/>
                <w:szCs w:val="20"/>
              </w:rPr>
              <w:t>, M.Sc. in Business and Economics, Director</w:t>
            </w:r>
          </w:p>
        </w:tc>
        <w:tc>
          <w:tcPr>
            <w:tcW w:w="708" w:type="dxa"/>
            <w:tcBorders>
              <w:top w:val="nil"/>
              <w:left w:val="nil"/>
              <w:bottom w:val="nil"/>
              <w:right w:val="nil"/>
            </w:tcBorders>
          </w:tcPr>
          <w:p w14:paraId="6DEF7B11"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top w:val="nil"/>
              <w:left w:val="nil"/>
              <w:bottom w:val="nil"/>
              <w:right w:val="nil"/>
            </w:tcBorders>
          </w:tcPr>
          <w:p w14:paraId="175133F7" w14:textId="7A93BF73" w:rsidR="00472407" w:rsidRPr="007A6574"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Signatory:</w:t>
            </w:r>
          </w:p>
        </w:tc>
      </w:tr>
    </w:tbl>
    <w:p w14:paraId="7797286B" w14:textId="77777777" w:rsidR="00555B9B" w:rsidRPr="00400743" w:rsidRDefault="00555B9B" w:rsidP="005242A7">
      <w:pPr>
        <w:widowControl w:val="0"/>
        <w:spacing w:after="0" w:line="240" w:lineRule="auto"/>
        <w:jc w:val="both"/>
        <w:rPr>
          <w:rFonts w:ascii="Verdana" w:hAnsi="Verdana"/>
          <w:sz w:val="20"/>
          <w:szCs w:val="28"/>
          <w:lang w:val="sl-SI"/>
        </w:rPr>
      </w:pPr>
    </w:p>
    <w:sectPr w:rsidR="00555B9B" w:rsidRPr="00400743" w:rsidSect="00F209A5">
      <w:headerReference w:type="even" r:id="rId8"/>
      <w:headerReference w:type="default" r:id="rId9"/>
      <w:footerReference w:type="even" r:id="rId10"/>
      <w:footerReference w:type="default" r:id="rId11"/>
      <w:headerReference w:type="first" r:id="rId12"/>
      <w:footerReference w:type="first" r:id="rId13"/>
      <w:pgSz w:w="11907" w:h="16839"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36C182" w14:textId="77777777" w:rsidR="004D0EBC" w:rsidRDefault="004D0EBC" w:rsidP="00C108AE">
      <w:pPr>
        <w:spacing w:after="0" w:line="240" w:lineRule="auto"/>
      </w:pPr>
      <w:r>
        <w:separator/>
      </w:r>
    </w:p>
  </w:endnote>
  <w:endnote w:type="continuationSeparator" w:id="0">
    <w:p w14:paraId="175402F0" w14:textId="77777777" w:rsidR="004D0EBC" w:rsidRDefault="004D0EBC" w:rsidP="00C108AE">
      <w:pPr>
        <w:spacing w:after="0" w:line="240" w:lineRule="auto"/>
      </w:pPr>
      <w:r>
        <w:continuationSeparator/>
      </w:r>
    </w:p>
  </w:endnote>
  <w:endnote w:type="continuationNotice" w:id="1">
    <w:p w14:paraId="08F5A5A4" w14:textId="77777777" w:rsidR="004D0EBC" w:rsidRDefault="004D0E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D10D8" w14:textId="77777777" w:rsidR="005E5324" w:rsidRDefault="005E53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4" w:space="0" w:color="auto"/>
      </w:tblBorders>
      <w:tblLook w:val="04A0" w:firstRow="1" w:lastRow="0" w:firstColumn="1" w:lastColumn="0" w:noHBand="0" w:noVBand="1"/>
    </w:tblPr>
    <w:tblGrid>
      <w:gridCol w:w="4841"/>
      <w:gridCol w:w="4798"/>
    </w:tblGrid>
    <w:tr w:rsidR="001915BF" w:rsidRPr="001774F3" w14:paraId="28FEE8C1" w14:textId="77777777" w:rsidTr="00045132">
      <w:tc>
        <w:tcPr>
          <w:tcW w:w="6588" w:type="dxa"/>
        </w:tcPr>
        <w:p w14:paraId="33DAC86A" w14:textId="77777777" w:rsidR="001915BF" w:rsidRPr="001774F3" w:rsidRDefault="001915BF" w:rsidP="00045132">
          <w:pPr>
            <w:pStyle w:val="Footer"/>
            <w:spacing w:after="0" w:line="240" w:lineRule="auto"/>
            <w:rPr>
              <w:rFonts w:ascii="Verdana" w:hAnsi="Verdana"/>
              <w:i/>
              <w:sz w:val="16"/>
              <w:szCs w:val="16"/>
              <w:vertAlign w:val="superscript"/>
              <w:lang w:val="sl-SI"/>
            </w:rPr>
          </w:pPr>
          <w:proofErr w:type="spellStart"/>
          <w:r>
            <w:rPr>
              <w:rFonts w:ascii="Verdana" w:hAnsi="Verdana"/>
              <w:i/>
              <w:sz w:val="16"/>
              <w:szCs w:val="16"/>
              <w:lang w:val="sl-SI"/>
            </w:rPr>
            <w:t>e</w:t>
          </w:r>
          <w:r w:rsidRPr="001774F3">
            <w:rPr>
              <w:rFonts w:ascii="Verdana" w:hAnsi="Verdana"/>
              <w:i/>
              <w:sz w:val="16"/>
              <w:szCs w:val="16"/>
              <w:lang w:val="sl-SI"/>
            </w:rPr>
            <w:t>PRO</w:t>
          </w:r>
          <w:proofErr w:type="spellEnd"/>
          <w:r w:rsidRPr="001774F3">
            <w:rPr>
              <w:rFonts w:ascii="Verdana" w:hAnsi="Verdana"/>
              <w:i/>
              <w:sz w:val="16"/>
              <w:szCs w:val="16"/>
              <w:vertAlign w:val="superscript"/>
              <w:lang w:val="sl-SI"/>
            </w:rPr>
            <w:t>©</w:t>
          </w:r>
          <w:r w:rsidRPr="007443C6">
            <w:rPr>
              <w:rFonts w:ascii="Verdana" w:hAnsi="Verdana"/>
              <w:i/>
              <w:sz w:val="16"/>
              <w:szCs w:val="16"/>
              <w:lang w:val="sl-SI"/>
            </w:rPr>
            <w:t xml:space="preserve"> ver. 3.</w:t>
          </w:r>
          <w:r>
            <w:rPr>
              <w:rFonts w:ascii="Verdana" w:hAnsi="Verdana"/>
              <w:i/>
              <w:sz w:val="16"/>
              <w:szCs w:val="16"/>
              <w:lang w:val="sl-SI"/>
            </w:rPr>
            <w:t>3</w:t>
          </w:r>
        </w:p>
      </w:tc>
      <w:tc>
        <w:tcPr>
          <w:tcW w:w="6588" w:type="dxa"/>
          <w:vAlign w:val="center"/>
        </w:tcPr>
        <w:p w14:paraId="6B474A6B" w14:textId="323C42DD" w:rsidR="001915BF" w:rsidRPr="001774F3" w:rsidRDefault="00734D27" w:rsidP="004F185D">
          <w:pPr>
            <w:pStyle w:val="Footer"/>
            <w:spacing w:after="0" w:line="240" w:lineRule="auto"/>
            <w:jc w:val="right"/>
            <w:rPr>
              <w:rFonts w:ascii="Verdana" w:hAnsi="Verdana"/>
              <w:sz w:val="16"/>
              <w:szCs w:val="16"/>
              <w:lang w:val="sl-SI"/>
            </w:rPr>
          </w:pPr>
          <w:r>
            <w:rPr>
              <w:rFonts w:ascii="Verdana" w:hAnsi="Verdana"/>
              <w:sz w:val="16"/>
              <w:szCs w:val="16"/>
              <w:lang w:val="sl-SI"/>
            </w:rPr>
            <w:t>Page</w:t>
          </w:r>
          <w:r w:rsidR="001915BF" w:rsidRPr="001774F3">
            <w:rPr>
              <w:rFonts w:ascii="Verdana" w:hAnsi="Verdana"/>
              <w:sz w:val="16"/>
              <w:szCs w:val="16"/>
              <w:lang w:val="sl-SI"/>
            </w:rPr>
            <w:t xml:space="preserve"> </w:t>
          </w:r>
          <w:r w:rsidR="001915BF" w:rsidRPr="001774F3">
            <w:rPr>
              <w:rFonts w:ascii="Verdana" w:hAnsi="Verdana"/>
              <w:sz w:val="16"/>
              <w:szCs w:val="16"/>
              <w:lang w:val="sl-SI"/>
            </w:rPr>
            <w:fldChar w:fldCharType="begin"/>
          </w:r>
          <w:r w:rsidR="001915BF" w:rsidRPr="001774F3">
            <w:rPr>
              <w:rFonts w:ascii="Verdana" w:hAnsi="Verdana"/>
              <w:sz w:val="16"/>
              <w:szCs w:val="16"/>
              <w:lang w:val="sl-SI"/>
            </w:rPr>
            <w:instrText xml:space="preserve"> PAGE  \* Arabic  \* MERGEFORMAT </w:instrText>
          </w:r>
          <w:r w:rsidR="001915BF" w:rsidRPr="001774F3">
            <w:rPr>
              <w:rFonts w:ascii="Verdana" w:hAnsi="Verdana"/>
              <w:sz w:val="16"/>
              <w:szCs w:val="16"/>
              <w:lang w:val="sl-SI"/>
            </w:rPr>
            <w:fldChar w:fldCharType="separate"/>
          </w:r>
          <w:r w:rsidR="00A845E9">
            <w:rPr>
              <w:rFonts w:ascii="Verdana" w:hAnsi="Verdana"/>
              <w:noProof/>
              <w:sz w:val="16"/>
              <w:szCs w:val="16"/>
              <w:lang w:val="sl-SI"/>
            </w:rPr>
            <w:t>3</w:t>
          </w:r>
          <w:r w:rsidR="001915BF" w:rsidRPr="001774F3">
            <w:rPr>
              <w:rFonts w:ascii="Verdana" w:hAnsi="Verdana"/>
              <w:sz w:val="16"/>
              <w:szCs w:val="16"/>
              <w:lang w:val="sl-SI"/>
            </w:rPr>
            <w:fldChar w:fldCharType="end"/>
          </w:r>
          <w:r w:rsidR="001915BF" w:rsidRPr="001774F3">
            <w:rPr>
              <w:rFonts w:ascii="Verdana" w:hAnsi="Verdana"/>
              <w:sz w:val="16"/>
              <w:szCs w:val="16"/>
              <w:lang w:val="sl-SI"/>
            </w:rPr>
            <w:t>/</w:t>
          </w:r>
          <w:r w:rsidR="001915BF">
            <w:rPr>
              <w:rFonts w:ascii="Verdana" w:hAnsi="Verdana"/>
              <w:noProof/>
              <w:sz w:val="16"/>
              <w:szCs w:val="16"/>
              <w:lang w:val="sl-SI"/>
            </w:rPr>
            <w:fldChar w:fldCharType="begin"/>
          </w:r>
          <w:r w:rsidR="001915BF">
            <w:rPr>
              <w:rFonts w:ascii="Verdana" w:hAnsi="Verdana"/>
              <w:noProof/>
              <w:sz w:val="16"/>
              <w:szCs w:val="16"/>
              <w:lang w:val="sl-SI"/>
            </w:rPr>
            <w:instrText xml:space="preserve"> NUMPAGES  \* Arabic  \* MERGEFORMAT </w:instrText>
          </w:r>
          <w:r w:rsidR="001915BF">
            <w:rPr>
              <w:rFonts w:ascii="Verdana" w:hAnsi="Verdana"/>
              <w:noProof/>
              <w:sz w:val="16"/>
              <w:szCs w:val="16"/>
              <w:lang w:val="sl-SI"/>
            </w:rPr>
            <w:fldChar w:fldCharType="separate"/>
          </w:r>
          <w:r w:rsidR="00A845E9">
            <w:rPr>
              <w:rFonts w:ascii="Verdana" w:hAnsi="Verdana"/>
              <w:noProof/>
              <w:sz w:val="16"/>
              <w:szCs w:val="16"/>
              <w:lang w:val="sl-SI"/>
            </w:rPr>
            <w:t>3</w:t>
          </w:r>
          <w:r w:rsidR="001915BF">
            <w:rPr>
              <w:rFonts w:ascii="Verdana" w:hAnsi="Verdana"/>
              <w:noProof/>
              <w:sz w:val="16"/>
              <w:szCs w:val="16"/>
              <w:lang w:val="sl-SI"/>
            </w:rPr>
            <w:fldChar w:fldCharType="end"/>
          </w:r>
        </w:p>
      </w:tc>
    </w:tr>
  </w:tbl>
  <w:p w14:paraId="5633ED95" w14:textId="77777777" w:rsidR="001915BF" w:rsidRDefault="001915B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8A635" w14:textId="77777777" w:rsidR="005E5324" w:rsidRDefault="005E53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843791" w14:textId="77777777" w:rsidR="004D0EBC" w:rsidRDefault="004D0EBC" w:rsidP="00C108AE">
      <w:pPr>
        <w:spacing w:after="0" w:line="240" w:lineRule="auto"/>
      </w:pPr>
      <w:r>
        <w:separator/>
      </w:r>
    </w:p>
  </w:footnote>
  <w:footnote w:type="continuationSeparator" w:id="0">
    <w:p w14:paraId="1A096A7C" w14:textId="77777777" w:rsidR="004D0EBC" w:rsidRDefault="004D0EBC" w:rsidP="00C108AE">
      <w:pPr>
        <w:spacing w:after="0" w:line="240" w:lineRule="auto"/>
      </w:pPr>
      <w:r>
        <w:continuationSeparator/>
      </w:r>
    </w:p>
  </w:footnote>
  <w:footnote w:type="continuationNotice" w:id="1">
    <w:p w14:paraId="1871DEB6" w14:textId="77777777" w:rsidR="004D0EBC" w:rsidRDefault="004D0EB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B5DE1" w14:textId="77777777" w:rsidR="005E5324" w:rsidRDefault="005E532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724"/>
      <w:gridCol w:w="4915"/>
    </w:tblGrid>
    <w:tr w:rsidR="001915BF" w:rsidRPr="00737E67" w14:paraId="74AD1F38" w14:textId="77777777" w:rsidTr="00045132">
      <w:tc>
        <w:tcPr>
          <w:tcW w:w="6588" w:type="dxa"/>
        </w:tcPr>
        <w:p w14:paraId="1DED2F6D" w14:textId="77777777" w:rsidR="001915BF" w:rsidRPr="00737E67" w:rsidRDefault="001915BF" w:rsidP="00045132">
          <w:pPr>
            <w:pStyle w:val="Header"/>
            <w:spacing w:after="0" w:line="240" w:lineRule="auto"/>
            <w:rPr>
              <w:rFonts w:ascii="Verdana" w:hAnsi="Verdana"/>
              <w:sz w:val="16"/>
              <w:szCs w:val="16"/>
            </w:rPr>
          </w:pPr>
          <w:proofErr w:type="spellStart"/>
          <w:r w:rsidRPr="00737E67">
            <w:rPr>
              <w:rFonts w:ascii="Verdana" w:hAnsi="Verdana"/>
              <w:sz w:val="16"/>
              <w:szCs w:val="16"/>
            </w:rPr>
            <w:t>ePRO</w:t>
          </w:r>
          <w:proofErr w:type="spellEnd"/>
        </w:p>
      </w:tc>
      <w:tc>
        <w:tcPr>
          <w:tcW w:w="6588" w:type="dxa"/>
        </w:tcPr>
        <w:p w14:paraId="2F413C25" w14:textId="3A14B3E2" w:rsidR="001915BF" w:rsidRPr="00737E67" w:rsidRDefault="00737E67" w:rsidP="00045132">
          <w:pPr>
            <w:pStyle w:val="Header"/>
            <w:spacing w:after="0" w:line="240" w:lineRule="auto"/>
            <w:jc w:val="right"/>
            <w:rPr>
              <w:rFonts w:ascii="Verdana" w:hAnsi="Verdana"/>
              <w:sz w:val="16"/>
              <w:szCs w:val="16"/>
            </w:rPr>
          </w:pPr>
          <w:r w:rsidRPr="00737E67">
            <w:rPr>
              <w:rFonts w:ascii="Verdana" w:hAnsi="Verdana"/>
              <w:sz w:val="16"/>
              <w:szCs w:val="16"/>
            </w:rPr>
            <w:t>Project Management Agreement</w:t>
          </w:r>
        </w:p>
      </w:tc>
    </w:tr>
  </w:tbl>
  <w:p w14:paraId="3093A7FF" w14:textId="77777777" w:rsidR="001915BF" w:rsidRPr="00737E67" w:rsidRDefault="001915B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4E93AA" w14:textId="77777777" w:rsidR="005E5324" w:rsidRDefault="005E532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4020D"/>
    <w:multiLevelType w:val="hybridMultilevel"/>
    <w:tmpl w:val="C9A6826E"/>
    <w:lvl w:ilvl="0" w:tplc="C652E85A">
      <w:start w:val="1"/>
      <w:numFmt w:val="decimal"/>
      <w:lvlText w:val="%1."/>
      <w:lvlJc w:val="left"/>
      <w:pPr>
        <w:ind w:left="-76" w:hanging="28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112620"/>
    <w:multiLevelType w:val="hybridMultilevel"/>
    <w:tmpl w:val="02A86A22"/>
    <w:lvl w:ilvl="0" w:tplc="659CAD7C">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F24529"/>
    <w:multiLevelType w:val="multilevel"/>
    <w:tmpl w:val="BE8C895C"/>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2"/>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25A6FF0"/>
    <w:multiLevelType w:val="hybridMultilevel"/>
    <w:tmpl w:val="3D04242A"/>
    <w:lvl w:ilvl="0" w:tplc="04240001">
      <w:start w:val="1"/>
      <w:numFmt w:val="bullet"/>
      <w:lvlText w:val=""/>
      <w:lvlJc w:val="left"/>
      <w:pPr>
        <w:ind w:left="1434" w:hanging="360"/>
      </w:pPr>
      <w:rPr>
        <w:rFonts w:ascii="Symbol" w:hAnsi="Symbol" w:hint="default"/>
      </w:rPr>
    </w:lvl>
    <w:lvl w:ilvl="1" w:tplc="04240003">
      <w:start w:val="1"/>
      <w:numFmt w:val="bullet"/>
      <w:lvlText w:val="o"/>
      <w:lvlJc w:val="left"/>
      <w:pPr>
        <w:ind w:left="2154" w:hanging="360"/>
      </w:pPr>
      <w:rPr>
        <w:rFonts w:ascii="Courier New" w:hAnsi="Courier New" w:cs="Courier New" w:hint="default"/>
      </w:rPr>
    </w:lvl>
    <w:lvl w:ilvl="2" w:tplc="04240005">
      <w:start w:val="1"/>
      <w:numFmt w:val="bullet"/>
      <w:lvlText w:val=""/>
      <w:lvlJc w:val="left"/>
      <w:pPr>
        <w:ind w:left="2874" w:hanging="360"/>
      </w:pPr>
      <w:rPr>
        <w:rFonts w:ascii="Wingdings" w:hAnsi="Wingdings" w:hint="default"/>
      </w:rPr>
    </w:lvl>
    <w:lvl w:ilvl="3" w:tplc="04240001">
      <w:start w:val="1"/>
      <w:numFmt w:val="bullet"/>
      <w:lvlText w:val=""/>
      <w:lvlJc w:val="left"/>
      <w:pPr>
        <w:ind w:left="3594" w:hanging="360"/>
      </w:pPr>
      <w:rPr>
        <w:rFonts w:ascii="Symbol" w:hAnsi="Symbol" w:hint="default"/>
      </w:rPr>
    </w:lvl>
    <w:lvl w:ilvl="4" w:tplc="04240003">
      <w:start w:val="1"/>
      <w:numFmt w:val="bullet"/>
      <w:lvlText w:val="o"/>
      <w:lvlJc w:val="left"/>
      <w:pPr>
        <w:ind w:left="4314" w:hanging="360"/>
      </w:pPr>
      <w:rPr>
        <w:rFonts w:ascii="Courier New" w:hAnsi="Courier New" w:cs="Courier New" w:hint="default"/>
      </w:rPr>
    </w:lvl>
    <w:lvl w:ilvl="5" w:tplc="04240005">
      <w:start w:val="1"/>
      <w:numFmt w:val="bullet"/>
      <w:lvlText w:val=""/>
      <w:lvlJc w:val="left"/>
      <w:pPr>
        <w:ind w:left="5034" w:hanging="360"/>
      </w:pPr>
      <w:rPr>
        <w:rFonts w:ascii="Wingdings" w:hAnsi="Wingdings" w:hint="default"/>
      </w:rPr>
    </w:lvl>
    <w:lvl w:ilvl="6" w:tplc="04240001">
      <w:start w:val="1"/>
      <w:numFmt w:val="bullet"/>
      <w:lvlText w:val=""/>
      <w:lvlJc w:val="left"/>
      <w:pPr>
        <w:ind w:left="5754" w:hanging="360"/>
      </w:pPr>
      <w:rPr>
        <w:rFonts w:ascii="Symbol" w:hAnsi="Symbol" w:hint="default"/>
      </w:rPr>
    </w:lvl>
    <w:lvl w:ilvl="7" w:tplc="04240003">
      <w:start w:val="1"/>
      <w:numFmt w:val="bullet"/>
      <w:lvlText w:val="o"/>
      <w:lvlJc w:val="left"/>
      <w:pPr>
        <w:ind w:left="6474" w:hanging="360"/>
      </w:pPr>
      <w:rPr>
        <w:rFonts w:ascii="Courier New" w:hAnsi="Courier New" w:cs="Courier New" w:hint="default"/>
      </w:rPr>
    </w:lvl>
    <w:lvl w:ilvl="8" w:tplc="04240005">
      <w:start w:val="1"/>
      <w:numFmt w:val="bullet"/>
      <w:lvlText w:val=""/>
      <w:lvlJc w:val="left"/>
      <w:pPr>
        <w:ind w:left="7194" w:hanging="360"/>
      </w:pPr>
      <w:rPr>
        <w:rFonts w:ascii="Wingdings" w:hAnsi="Wingdings" w:hint="default"/>
      </w:rPr>
    </w:lvl>
  </w:abstractNum>
  <w:abstractNum w:abstractNumId="4" w15:restartNumberingAfterBreak="0">
    <w:nsid w:val="03B031F6"/>
    <w:multiLevelType w:val="hybridMultilevel"/>
    <w:tmpl w:val="DE40D088"/>
    <w:lvl w:ilvl="0" w:tplc="86A4A43C">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049D2201"/>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55C3A46"/>
    <w:multiLevelType w:val="multilevel"/>
    <w:tmpl w:val="ABB0F3C2"/>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5FB0B83"/>
    <w:multiLevelType w:val="hybridMultilevel"/>
    <w:tmpl w:val="EE16766A"/>
    <w:lvl w:ilvl="0" w:tplc="7834F514">
      <w:start w:val="1"/>
      <w:numFmt w:val="bullet"/>
      <w:lvlText w:val="-"/>
      <w:lvlJc w:val="left"/>
      <w:pPr>
        <w:ind w:left="1069"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7A0230A"/>
    <w:multiLevelType w:val="hybridMultilevel"/>
    <w:tmpl w:val="DBB68CEC"/>
    <w:lvl w:ilvl="0" w:tplc="04240001">
      <w:start w:val="1"/>
      <w:numFmt w:val="bullet"/>
      <w:lvlText w:val=""/>
      <w:lvlJc w:val="left"/>
      <w:pPr>
        <w:ind w:left="1074" w:hanging="360"/>
      </w:pPr>
      <w:rPr>
        <w:rFonts w:ascii="Symbol" w:hAnsi="Symbol" w:hint="default"/>
      </w:rPr>
    </w:lvl>
    <w:lvl w:ilvl="1" w:tplc="04240003" w:tentative="1">
      <w:start w:val="1"/>
      <w:numFmt w:val="bullet"/>
      <w:lvlText w:val="o"/>
      <w:lvlJc w:val="left"/>
      <w:pPr>
        <w:ind w:left="1794" w:hanging="360"/>
      </w:pPr>
      <w:rPr>
        <w:rFonts w:ascii="Courier New" w:hAnsi="Courier New" w:cs="Courier New" w:hint="default"/>
      </w:rPr>
    </w:lvl>
    <w:lvl w:ilvl="2" w:tplc="04240005" w:tentative="1">
      <w:start w:val="1"/>
      <w:numFmt w:val="bullet"/>
      <w:lvlText w:val=""/>
      <w:lvlJc w:val="left"/>
      <w:pPr>
        <w:ind w:left="2514" w:hanging="360"/>
      </w:pPr>
      <w:rPr>
        <w:rFonts w:ascii="Wingdings" w:hAnsi="Wingdings" w:hint="default"/>
      </w:rPr>
    </w:lvl>
    <w:lvl w:ilvl="3" w:tplc="04240001" w:tentative="1">
      <w:start w:val="1"/>
      <w:numFmt w:val="bullet"/>
      <w:lvlText w:val=""/>
      <w:lvlJc w:val="left"/>
      <w:pPr>
        <w:ind w:left="3234" w:hanging="360"/>
      </w:pPr>
      <w:rPr>
        <w:rFonts w:ascii="Symbol" w:hAnsi="Symbol" w:hint="default"/>
      </w:rPr>
    </w:lvl>
    <w:lvl w:ilvl="4" w:tplc="04240003" w:tentative="1">
      <w:start w:val="1"/>
      <w:numFmt w:val="bullet"/>
      <w:lvlText w:val="o"/>
      <w:lvlJc w:val="left"/>
      <w:pPr>
        <w:ind w:left="3954" w:hanging="360"/>
      </w:pPr>
      <w:rPr>
        <w:rFonts w:ascii="Courier New" w:hAnsi="Courier New" w:cs="Courier New" w:hint="default"/>
      </w:rPr>
    </w:lvl>
    <w:lvl w:ilvl="5" w:tplc="04240005" w:tentative="1">
      <w:start w:val="1"/>
      <w:numFmt w:val="bullet"/>
      <w:lvlText w:val=""/>
      <w:lvlJc w:val="left"/>
      <w:pPr>
        <w:ind w:left="4674" w:hanging="360"/>
      </w:pPr>
      <w:rPr>
        <w:rFonts w:ascii="Wingdings" w:hAnsi="Wingdings" w:hint="default"/>
      </w:rPr>
    </w:lvl>
    <w:lvl w:ilvl="6" w:tplc="04240001" w:tentative="1">
      <w:start w:val="1"/>
      <w:numFmt w:val="bullet"/>
      <w:lvlText w:val=""/>
      <w:lvlJc w:val="left"/>
      <w:pPr>
        <w:ind w:left="5394" w:hanging="360"/>
      </w:pPr>
      <w:rPr>
        <w:rFonts w:ascii="Symbol" w:hAnsi="Symbol" w:hint="default"/>
      </w:rPr>
    </w:lvl>
    <w:lvl w:ilvl="7" w:tplc="04240003" w:tentative="1">
      <w:start w:val="1"/>
      <w:numFmt w:val="bullet"/>
      <w:lvlText w:val="o"/>
      <w:lvlJc w:val="left"/>
      <w:pPr>
        <w:ind w:left="6114" w:hanging="360"/>
      </w:pPr>
      <w:rPr>
        <w:rFonts w:ascii="Courier New" w:hAnsi="Courier New" w:cs="Courier New" w:hint="default"/>
      </w:rPr>
    </w:lvl>
    <w:lvl w:ilvl="8" w:tplc="04240005" w:tentative="1">
      <w:start w:val="1"/>
      <w:numFmt w:val="bullet"/>
      <w:lvlText w:val=""/>
      <w:lvlJc w:val="left"/>
      <w:pPr>
        <w:ind w:left="6834" w:hanging="360"/>
      </w:pPr>
      <w:rPr>
        <w:rFonts w:ascii="Wingdings" w:hAnsi="Wingdings" w:hint="default"/>
      </w:rPr>
    </w:lvl>
  </w:abstractNum>
  <w:abstractNum w:abstractNumId="9" w15:restartNumberingAfterBreak="0">
    <w:nsid w:val="088E6EE6"/>
    <w:multiLevelType w:val="hybridMultilevel"/>
    <w:tmpl w:val="8912FA80"/>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0" w15:restartNumberingAfterBreak="0">
    <w:nsid w:val="094247B5"/>
    <w:multiLevelType w:val="hybridMultilevel"/>
    <w:tmpl w:val="6CA455A6"/>
    <w:lvl w:ilvl="0" w:tplc="436CFBD8">
      <w:start w:val="7"/>
      <w:numFmt w:val="decimal"/>
      <w:lvlText w:val="%1."/>
      <w:lvlJc w:val="left"/>
      <w:pPr>
        <w:ind w:left="284" w:hanging="28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0DE666C7"/>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FEC795F"/>
    <w:multiLevelType w:val="hybridMultilevel"/>
    <w:tmpl w:val="0A54B81C"/>
    <w:lvl w:ilvl="0" w:tplc="292E4D10">
      <w:numFmt w:val="bullet"/>
      <w:lvlText w:val="-"/>
      <w:lvlJc w:val="left"/>
      <w:pPr>
        <w:ind w:left="360" w:hanging="360"/>
      </w:pPr>
      <w:rPr>
        <w:rFonts w:ascii="Verdana" w:eastAsia="Calibri" w:hAnsi="Verdana"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1145426A"/>
    <w:multiLevelType w:val="multilevel"/>
    <w:tmpl w:val="2D1838E6"/>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numFmt w:val="bullet"/>
      <w:lvlText w:val="-"/>
      <w:lvlJc w:val="left"/>
      <w:pPr>
        <w:ind w:left="1069" w:hanging="360"/>
      </w:pPr>
      <w:rPr>
        <w:rFonts w:ascii="Verdana" w:eastAsia="Calibri" w:hAnsi="Verdana" w:cs="Times New Roman" w:hint="default"/>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11550F48"/>
    <w:multiLevelType w:val="hybridMultilevel"/>
    <w:tmpl w:val="CBC02334"/>
    <w:lvl w:ilvl="0" w:tplc="04240001">
      <w:start w:val="1"/>
      <w:numFmt w:val="bullet"/>
      <w:lvlText w:val=""/>
      <w:lvlJc w:val="left"/>
      <w:pPr>
        <w:ind w:left="1434" w:hanging="360"/>
      </w:pPr>
      <w:rPr>
        <w:rFonts w:ascii="Symbol" w:hAnsi="Symbol" w:hint="default"/>
      </w:rPr>
    </w:lvl>
    <w:lvl w:ilvl="1" w:tplc="04240003" w:tentative="1">
      <w:start w:val="1"/>
      <w:numFmt w:val="bullet"/>
      <w:lvlText w:val="o"/>
      <w:lvlJc w:val="left"/>
      <w:pPr>
        <w:ind w:left="2154" w:hanging="360"/>
      </w:pPr>
      <w:rPr>
        <w:rFonts w:ascii="Courier New" w:hAnsi="Courier New" w:cs="Courier New" w:hint="default"/>
      </w:rPr>
    </w:lvl>
    <w:lvl w:ilvl="2" w:tplc="04240005" w:tentative="1">
      <w:start w:val="1"/>
      <w:numFmt w:val="bullet"/>
      <w:lvlText w:val=""/>
      <w:lvlJc w:val="left"/>
      <w:pPr>
        <w:ind w:left="2874" w:hanging="360"/>
      </w:pPr>
      <w:rPr>
        <w:rFonts w:ascii="Wingdings" w:hAnsi="Wingdings" w:hint="default"/>
      </w:rPr>
    </w:lvl>
    <w:lvl w:ilvl="3" w:tplc="04240001" w:tentative="1">
      <w:start w:val="1"/>
      <w:numFmt w:val="bullet"/>
      <w:lvlText w:val=""/>
      <w:lvlJc w:val="left"/>
      <w:pPr>
        <w:ind w:left="3594" w:hanging="360"/>
      </w:pPr>
      <w:rPr>
        <w:rFonts w:ascii="Symbol" w:hAnsi="Symbol" w:hint="default"/>
      </w:rPr>
    </w:lvl>
    <w:lvl w:ilvl="4" w:tplc="04240003" w:tentative="1">
      <w:start w:val="1"/>
      <w:numFmt w:val="bullet"/>
      <w:lvlText w:val="o"/>
      <w:lvlJc w:val="left"/>
      <w:pPr>
        <w:ind w:left="4314" w:hanging="360"/>
      </w:pPr>
      <w:rPr>
        <w:rFonts w:ascii="Courier New" w:hAnsi="Courier New" w:cs="Courier New" w:hint="default"/>
      </w:rPr>
    </w:lvl>
    <w:lvl w:ilvl="5" w:tplc="04240005" w:tentative="1">
      <w:start w:val="1"/>
      <w:numFmt w:val="bullet"/>
      <w:lvlText w:val=""/>
      <w:lvlJc w:val="left"/>
      <w:pPr>
        <w:ind w:left="5034" w:hanging="360"/>
      </w:pPr>
      <w:rPr>
        <w:rFonts w:ascii="Wingdings" w:hAnsi="Wingdings" w:hint="default"/>
      </w:rPr>
    </w:lvl>
    <w:lvl w:ilvl="6" w:tplc="04240001" w:tentative="1">
      <w:start w:val="1"/>
      <w:numFmt w:val="bullet"/>
      <w:lvlText w:val=""/>
      <w:lvlJc w:val="left"/>
      <w:pPr>
        <w:ind w:left="5754" w:hanging="360"/>
      </w:pPr>
      <w:rPr>
        <w:rFonts w:ascii="Symbol" w:hAnsi="Symbol" w:hint="default"/>
      </w:rPr>
    </w:lvl>
    <w:lvl w:ilvl="7" w:tplc="04240003" w:tentative="1">
      <w:start w:val="1"/>
      <w:numFmt w:val="bullet"/>
      <w:lvlText w:val="o"/>
      <w:lvlJc w:val="left"/>
      <w:pPr>
        <w:ind w:left="6474" w:hanging="360"/>
      </w:pPr>
      <w:rPr>
        <w:rFonts w:ascii="Courier New" w:hAnsi="Courier New" w:cs="Courier New" w:hint="default"/>
      </w:rPr>
    </w:lvl>
    <w:lvl w:ilvl="8" w:tplc="04240005" w:tentative="1">
      <w:start w:val="1"/>
      <w:numFmt w:val="bullet"/>
      <w:lvlText w:val=""/>
      <w:lvlJc w:val="left"/>
      <w:pPr>
        <w:ind w:left="7194" w:hanging="360"/>
      </w:pPr>
      <w:rPr>
        <w:rFonts w:ascii="Wingdings" w:hAnsi="Wingdings" w:hint="default"/>
      </w:rPr>
    </w:lvl>
  </w:abstractNum>
  <w:abstractNum w:abstractNumId="15" w15:restartNumberingAfterBreak="0">
    <w:nsid w:val="145E1B33"/>
    <w:multiLevelType w:val="hybridMultilevel"/>
    <w:tmpl w:val="5114FF5E"/>
    <w:lvl w:ilvl="0" w:tplc="6A2817EC">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16974555"/>
    <w:multiLevelType w:val="hybridMultilevel"/>
    <w:tmpl w:val="00949F5C"/>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7" w15:restartNumberingAfterBreak="0">
    <w:nsid w:val="17635B4A"/>
    <w:multiLevelType w:val="hybridMultilevel"/>
    <w:tmpl w:val="BADC24D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191D267F"/>
    <w:multiLevelType w:val="hybridMultilevel"/>
    <w:tmpl w:val="2F4E1AE6"/>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9" w15:restartNumberingAfterBreak="0">
    <w:nsid w:val="196E4786"/>
    <w:multiLevelType w:val="multilevel"/>
    <w:tmpl w:val="1B1ED466"/>
    <w:lvl w:ilvl="0">
      <w:start w:val="1"/>
      <w:numFmt w:val="decimal"/>
      <w:lvlText w:val="%1."/>
      <w:lvlJc w:val="left"/>
      <w:pPr>
        <w:ind w:left="360" w:hanging="360"/>
      </w:pPr>
    </w:lvl>
    <w:lvl w:ilvl="1">
      <w:start w:val="1"/>
      <w:numFmt w:val="lowerLetter"/>
      <w:lvlText w:val="%1%2."/>
      <w:lvlJc w:val="left"/>
      <w:pPr>
        <w:ind w:left="357" w:hanging="357"/>
      </w:pPr>
      <w:rPr>
        <w:rFonts w:ascii="Verdana" w:hAnsi="Verdana" w:hint="default"/>
        <w:b w:val="0"/>
        <w:i w:val="0"/>
        <w:sz w:val="20"/>
      </w:rPr>
    </w:lvl>
    <w:lvl w:ilvl="2">
      <w:start w:val="1"/>
      <w:numFmt w:val="bullet"/>
      <w:lvlText w:val=""/>
      <w:lvlJc w:val="left"/>
      <w:pPr>
        <w:ind w:left="1068" w:hanging="360"/>
      </w:pPr>
      <w:rPr>
        <w:rFonts w:ascii="Symbol" w:hAnsi="Symbol"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9840E2C"/>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9C438F6"/>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BF77A62"/>
    <w:multiLevelType w:val="multilevel"/>
    <w:tmpl w:val="F13A07B8"/>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1FC6310F"/>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20BB5662"/>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227B0161"/>
    <w:multiLevelType w:val="hybridMultilevel"/>
    <w:tmpl w:val="4988348A"/>
    <w:lvl w:ilvl="0" w:tplc="91EA203E">
      <w:start w:val="2"/>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41312FF"/>
    <w:multiLevelType w:val="multilevel"/>
    <w:tmpl w:val="F13A07B8"/>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260D0CCB"/>
    <w:multiLevelType w:val="hybridMultilevel"/>
    <w:tmpl w:val="28D0379A"/>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8" w15:restartNumberingAfterBreak="0">
    <w:nsid w:val="274D7F12"/>
    <w:multiLevelType w:val="hybridMultilevel"/>
    <w:tmpl w:val="77EE51F4"/>
    <w:lvl w:ilvl="0" w:tplc="04240001">
      <w:start w:val="1"/>
      <w:numFmt w:val="bullet"/>
      <w:lvlText w:val=""/>
      <w:lvlJc w:val="left"/>
      <w:pPr>
        <w:ind w:left="1440" w:hanging="360"/>
      </w:pPr>
      <w:rPr>
        <w:rFonts w:ascii="Symbol" w:hAnsi="Symbol" w:hint="default"/>
      </w:rPr>
    </w:lvl>
    <w:lvl w:ilvl="1" w:tplc="04240003">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start w:val="1"/>
      <w:numFmt w:val="bullet"/>
      <w:lvlText w:val="o"/>
      <w:lvlJc w:val="left"/>
      <w:pPr>
        <w:ind w:left="4320" w:hanging="360"/>
      </w:pPr>
      <w:rPr>
        <w:rFonts w:ascii="Courier New" w:hAnsi="Courier New" w:cs="Courier New" w:hint="default"/>
      </w:rPr>
    </w:lvl>
    <w:lvl w:ilvl="5" w:tplc="04240005">
      <w:start w:val="1"/>
      <w:numFmt w:val="bullet"/>
      <w:lvlText w:val=""/>
      <w:lvlJc w:val="left"/>
      <w:pPr>
        <w:ind w:left="5040" w:hanging="360"/>
      </w:pPr>
      <w:rPr>
        <w:rFonts w:ascii="Wingdings" w:hAnsi="Wingdings" w:hint="default"/>
      </w:rPr>
    </w:lvl>
    <w:lvl w:ilvl="6" w:tplc="04240001">
      <w:start w:val="1"/>
      <w:numFmt w:val="bullet"/>
      <w:lvlText w:val=""/>
      <w:lvlJc w:val="left"/>
      <w:pPr>
        <w:ind w:left="5760" w:hanging="360"/>
      </w:pPr>
      <w:rPr>
        <w:rFonts w:ascii="Symbol" w:hAnsi="Symbol" w:hint="default"/>
      </w:rPr>
    </w:lvl>
    <w:lvl w:ilvl="7" w:tplc="04240003">
      <w:start w:val="1"/>
      <w:numFmt w:val="bullet"/>
      <w:lvlText w:val="o"/>
      <w:lvlJc w:val="left"/>
      <w:pPr>
        <w:ind w:left="6480" w:hanging="360"/>
      </w:pPr>
      <w:rPr>
        <w:rFonts w:ascii="Courier New" w:hAnsi="Courier New" w:cs="Courier New" w:hint="default"/>
      </w:rPr>
    </w:lvl>
    <w:lvl w:ilvl="8" w:tplc="04240005">
      <w:start w:val="1"/>
      <w:numFmt w:val="bullet"/>
      <w:lvlText w:val=""/>
      <w:lvlJc w:val="left"/>
      <w:pPr>
        <w:ind w:left="7200" w:hanging="360"/>
      </w:pPr>
      <w:rPr>
        <w:rFonts w:ascii="Wingdings" w:hAnsi="Wingdings" w:hint="default"/>
      </w:rPr>
    </w:lvl>
  </w:abstractNum>
  <w:abstractNum w:abstractNumId="29" w15:restartNumberingAfterBreak="0">
    <w:nsid w:val="28ED4E2A"/>
    <w:multiLevelType w:val="multilevel"/>
    <w:tmpl w:val="B802B2CC"/>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291D7E46"/>
    <w:multiLevelType w:val="hybridMultilevel"/>
    <w:tmpl w:val="8FBEE78E"/>
    <w:lvl w:ilvl="0" w:tplc="D6307A3E">
      <w:start w:val="1"/>
      <w:numFmt w:val="decimal"/>
      <w:lvlText w:val="%1)"/>
      <w:lvlJc w:val="left"/>
      <w:pPr>
        <w:ind w:left="720" w:hanging="360"/>
      </w:pPr>
      <w:rPr>
        <w:b w:val="0"/>
        <w:bCs w:val="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2921051B"/>
    <w:multiLevelType w:val="hybridMultilevel"/>
    <w:tmpl w:val="064006B2"/>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29BF37CF"/>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3271519F"/>
    <w:multiLevelType w:val="hybridMultilevel"/>
    <w:tmpl w:val="1D30323E"/>
    <w:lvl w:ilvl="0" w:tplc="7834F514">
      <w:start w:val="1"/>
      <w:numFmt w:val="bullet"/>
      <w:lvlText w:val="-"/>
      <w:lvlJc w:val="left"/>
      <w:pPr>
        <w:ind w:left="1440" w:hanging="360"/>
      </w:pPr>
      <w:rPr>
        <w:rFonts w:ascii="Times New Roman" w:hAnsi="Times New Roman" w:cs="Times New Roman" w:hint="default"/>
      </w:rPr>
    </w:lvl>
    <w:lvl w:ilvl="1" w:tplc="04240003">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start w:val="1"/>
      <w:numFmt w:val="bullet"/>
      <w:lvlText w:val="o"/>
      <w:lvlJc w:val="left"/>
      <w:pPr>
        <w:ind w:left="4320" w:hanging="360"/>
      </w:pPr>
      <w:rPr>
        <w:rFonts w:ascii="Courier New" w:hAnsi="Courier New" w:cs="Courier New" w:hint="default"/>
      </w:rPr>
    </w:lvl>
    <w:lvl w:ilvl="5" w:tplc="04240005">
      <w:start w:val="1"/>
      <w:numFmt w:val="bullet"/>
      <w:lvlText w:val=""/>
      <w:lvlJc w:val="left"/>
      <w:pPr>
        <w:ind w:left="5040" w:hanging="360"/>
      </w:pPr>
      <w:rPr>
        <w:rFonts w:ascii="Wingdings" w:hAnsi="Wingdings" w:hint="default"/>
      </w:rPr>
    </w:lvl>
    <w:lvl w:ilvl="6" w:tplc="04240001">
      <w:start w:val="1"/>
      <w:numFmt w:val="bullet"/>
      <w:lvlText w:val=""/>
      <w:lvlJc w:val="left"/>
      <w:pPr>
        <w:ind w:left="5760" w:hanging="360"/>
      </w:pPr>
      <w:rPr>
        <w:rFonts w:ascii="Symbol" w:hAnsi="Symbol" w:hint="default"/>
      </w:rPr>
    </w:lvl>
    <w:lvl w:ilvl="7" w:tplc="04240003">
      <w:start w:val="1"/>
      <w:numFmt w:val="bullet"/>
      <w:lvlText w:val="o"/>
      <w:lvlJc w:val="left"/>
      <w:pPr>
        <w:ind w:left="6480" w:hanging="360"/>
      </w:pPr>
      <w:rPr>
        <w:rFonts w:ascii="Courier New" w:hAnsi="Courier New" w:cs="Courier New" w:hint="default"/>
      </w:rPr>
    </w:lvl>
    <w:lvl w:ilvl="8" w:tplc="04240005">
      <w:start w:val="1"/>
      <w:numFmt w:val="bullet"/>
      <w:lvlText w:val=""/>
      <w:lvlJc w:val="left"/>
      <w:pPr>
        <w:ind w:left="7200" w:hanging="360"/>
      </w:pPr>
      <w:rPr>
        <w:rFonts w:ascii="Wingdings" w:hAnsi="Wingdings" w:hint="default"/>
      </w:rPr>
    </w:lvl>
  </w:abstractNum>
  <w:abstractNum w:abstractNumId="34" w15:restartNumberingAfterBreak="0">
    <w:nsid w:val="33F87960"/>
    <w:multiLevelType w:val="hybridMultilevel"/>
    <w:tmpl w:val="8E5CFA1A"/>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5" w15:restartNumberingAfterBreak="0">
    <w:nsid w:val="35692E53"/>
    <w:multiLevelType w:val="multilevel"/>
    <w:tmpl w:val="3E8C03B0"/>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numFmt w:val="bullet"/>
      <w:lvlText w:val="-"/>
      <w:lvlJc w:val="left"/>
      <w:pPr>
        <w:ind w:left="717" w:hanging="360"/>
      </w:pPr>
      <w:rPr>
        <w:rFonts w:ascii="Verdana" w:eastAsia="Calibri" w:hAnsi="Verdana" w:cs="Times New Roman"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410B0EA2"/>
    <w:multiLevelType w:val="hybridMultilevel"/>
    <w:tmpl w:val="072C5B92"/>
    <w:lvl w:ilvl="0" w:tplc="04240001">
      <w:start w:val="1"/>
      <w:numFmt w:val="bullet"/>
      <w:lvlText w:val=""/>
      <w:lvlJc w:val="left"/>
      <w:pPr>
        <w:ind w:left="1069" w:hanging="360"/>
      </w:pPr>
      <w:rPr>
        <w:rFonts w:ascii="Symbol" w:hAnsi="Symbol" w:hint="default"/>
      </w:rPr>
    </w:lvl>
    <w:lvl w:ilvl="1" w:tplc="04240003" w:tentative="1">
      <w:start w:val="1"/>
      <w:numFmt w:val="bullet"/>
      <w:lvlText w:val="o"/>
      <w:lvlJc w:val="left"/>
      <w:pPr>
        <w:ind w:left="1789" w:hanging="360"/>
      </w:pPr>
      <w:rPr>
        <w:rFonts w:ascii="Courier New" w:hAnsi="Courier New" w:cs="Courier New" w:hint="default"/>
      </w:rPr>
    </w:lvl>
    <w:lvl w:ilvl="2" w:tplc="04240005" w:tentative="1">
      <w:start w:val="1"/>
      <w:numFmt w:val="bullet"/>
      <w:lvlText w:val=""/>
      <w:lvlJc w:val="left"/>
      <w:pPr>
        <w:ind w:left="2509" w:hanging="360"/>
      </w:pPr>
      <w:rPr>
        <w:rFonts w:ascii="Wingdings" w:hAnsi="Wingdings" w:hint="default"/>
      </w:rPr>
    </w:lvl>
    <w:lvl w:ilvl="3" w:tplc="04240001" w:tentative="1">
      <w:start w:val="1"/>
      <w:numFmt w:val="bullet"/>
      <w:lvlText w:val=""/>
      <w:lvlJc w:val="left"/>
      <w:pPr>
        <w:ind w:left="3229" w:hanging="360"/>
      </w:pPr>
      <w:rPr>
        <w:rFonts w:ascii="Symbol" w:hAnsi="Symbol" w:hint="default"/>
      </w:rPr>
    </w:lvl>
    <w:lvl w:ilvl="4" w:tplc="04240003" w:tentative="1">
      <w:start w:val="1"/>
      <w:numFmt w:val="bullet"/>
      <w:lvlText w:val="o"/>
      <w:lvlJc w:val="left"/>
      <w:pPr>
        <w:ind w:left="3949" w:hanging="360"/>
      </w:pPr>
      <w:rPr>
        <w:rFonts w:ascii="Courier New" w:hAnsi="Courier New" w:cs="Courier New" w:hint="default"/>
      </w:rPr>
    </w:lvl>
    <w:lvl w:ilvl="5" w:tplc="04240005" w:tentative="1">
      <w:start w:val="1"/>
      <w:numFmt w:val="bullet"/>
      <w:lvlText w:val=""/>
      <w:lvlJc w:val="left"/>
      <w:pPr>
        <w:ind w:left="4669" w:hanging="360"/>
      </w:pPr>
      <w:rPr>
        <w:rFonts w:ascii="Wingdings" w:hAnsi="Wingdings" w:hint="default"/>
      </w:rPr>
    </w:lvl>
    <w:lvl w:ilvl="6" w:tplc="04240001" w:tentative="1">
      <w:start w:val="1"/>
      <w:numFmt w:val="bullet"/>
      <w:lvlText w:val=""/>
      <w:lvlJc w:val="left"/>
      <w:pPr>
        <w:ind w:left="5389" w:hanging="360"/>
      </w:pPr>
      <w:rPr>
        <w:rFonts w:ascii="Symbol" w:hAnsi="Symbol" w:hint="default"/>
      </w:rPr>
    </w:lvl>
    <w:lvl w:ilvl="7" w:tplc="04240003" w:tentative="1">
      <w:start w:val="1"/>
      <w:numFmt w:val="bullet"/>
      <w:lvlText w:val="o"/>
      <w:lvlJc w:val="left"/>
      <w:pPr>
        <w:ind w:left="6109" w:hanging="360"/>
      </w:pPr>
      <w:rPr>
        <w:rFonts w:ascii="Courier New" w:hAnsi="Courier New" w:cs="Courier New" w:hint="default"/>
      </w:rPr>
    </w:lvl>
    <w:lvl w:ilvl="8" w:tplc="04240005" w:tentative="1">
      <w:start w:val="1"/>
      <w:numFmt w:val="bullet"/>
      <w:lvlText w:val=""/>
      <w:lvlJc w:val="left"/>
      <w:pPr>
        <w:ind w:left="6829" w:hanging="360"/>
      </w:pPr>
      <w:rPr>
        <w:rFonts w:ascii="Wingdings" w:hAnsi="Wingdings" w:hint="default"/>
      </w:rPr>
    </w:lvl>
  </w:abstractNum>
  <w:abstractNum w:abstractNumId="37" w15:restartNumberingAfterBreak="0">
    <w:nsid w:val="4110378D"/>
    <w:multiLevelType w:val="hybridMultilevel"/>
    <w:tmpl w:val="C24C706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8" w15:restartNumberingAfterBreak="0">
    <w:nsid w:val="42F50473"/>
    <w:multiLevelType w:val="hybridMultilevel"/>
    <w:tmpl w:val="3A7E8762"/>
    <w:lvl w:ilvl="0" w:tplc="6BCCF010">
      <w:start w:val="1"/>
      <w:numFmt w:val="upperRoman"/>
      <w:lvlText w:val="%1."/>
      <w:lvlJc w:val="left"/>
      <w:pPr>
        <w:ind w:left="861" w:hanging="720"/>
      </w:pPr>
      <w:rPr>
        <w:rFonts w:hint="default"/>
      </w:rPr>
    </w:lvl>
    <w:lvl w:ilvl="1" w:tplc="04240019" w:tentative="1">
      <w:start w:val="1"/>
      <w:numFmt w:val="lowerLetter"/>
      <w:lvlText w:val="%2."/>
      <w:lvlJc w:val="left"/>
      <w:pPr>
        <w:ind w:left="1221" w:hanging="360"/>
      </w:pPr>
    </w:lvl>
    <w:lvl w:ilvl="2" w:tplc="0424001B" w:tentative="1">
      <w:start w:val="1"/>
      <w:numFmt w:val="lowerRoman"/>
      <w:lvlText w:val="%3."/>
      <w:lvlJc w:val="right"/>
      <w:pPr>
        <w:ind w:left="1941" w:hanging="180"/>
      </w:pPr>
    </w:lvl>
    <w:lvl w:ilvl="3" w:tplc="0424000F" w:tentative="1">
      <w:start w:val="1"/>
      <w:numFmt w:val="decimal"/>
      <w:lvlText w:val="%4."/>
      <w:lvlJc w:val="left"/>
      <w:pPr>
        <w:ind w:left="2661" w:hanging="360"/>
      </w:pPr>
    </w:lvl>
    <w:lvl w:ilvl="4" w:tplc="04240019" w:tentative="1">
      <w:start w:val="1"/>
      <w:numFmt w:val="lowerLetter"/>
      <w:lvlText w:val="%5."/>
      <w:lvlJc w:val="left"/>
      <w:pPr>
        <w:ind w:left="3381" w:hanging="360"/>
      </w:pPr>
    </w:lvl>
    <w:lvl w:ilvl="5" w:tplc="0424001B" w:tentative="1">
      <w:start w:val="1"/>
      <w:numFmt w:val="lowerRoman"/>
      <w:lvlText w:val="%6."/>
      <w:lvlJc w:val="right"/>
      <w:pPr>
        <w:ind w:left="4101" w:hanging="180"/>
      </w:pPr>
    </w:lvl>
    <w:lvl w:ilvl="6" w:tplc="0424000F" w:tentative="1">
      <w:start w:val="1"/>
      <w:numFmt w:val="decimal"/>
      <w:lvlText w:val="%7."/>
      <w:lvlJc w:val="left"/>
      <w:pPr>
        <w:ind w:left="4821" w:hanging="360"/>
      </w:pPr>
    </w:lvl>
    <w:lvl w:ilvl="7" w:tplc="04240019" w:tentative="1">
      <w:start w:val="1"/>
      <w:numFmt w:val="lowerLetter"/>
      <w:lvlText w:val="%8."/>
      <w:lvlJc w:val="left"/>
      <w:pPr>
        <w:ind w:left="5541" w:hanging="360"/>
      </w:pPr>
    </w:lvl>
    <w:lvl w:ilvl="8" w:tplc="0424001B" w:tentative="1">
      <w:start w:val="1"/>
      <w:numFmt w:val="lowerRoman"/>
      <w:lvlText w:val="%9."/>
      <w:lvlJc w:val="right"/>
      <w:pPr>
        <w:ind w:left="6261" w:hanging="180"/>
      </w:pPr>
    </w:lvl>
  </w:abstractNum>
  <w:abstractNum w:abstractNumId="39" w15:restartNumberingAfterBreak="0">
    <w:nsid w:val="436A73A7"/>
    <w:multiLevelType w:val="hybridMultilevel"/>
    <w:tmpl w:val="70222E0E"/>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40" w15:restartNumberingAfterBreak="0">
    <w:nsid w:val="4A560E2A"/>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5E0D5F5B"/>
    <w:multiLevelType w:val="hybridMultilevel"/>
    <w:tmpl w:val="D34810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2" w15:restartNumberingAfterBreak="0">
    <w:nsid w:val="630158A6"/>
    <w:multiLevelType w:val="hybridMultilevel"/>
    <w:tmpl w:val="46129458"/>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3" w15:restartNumberingAfterBreak="0">
    <w:nsid w:val="65856DCA"/>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692E5D1F"/>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6AAE75B7"/>
    <w:multiLevelType w:val="hybridMultilevel"/>
    <w:tmpl w:val="F0F0EF1E"/>
    <w:lvl w:ilvl="0" w:tplc="292E4D10">
      <w:numFmt w:val="bullet"/>
      <w:lvlText w:val="-"/>
      <w:lvlJc w:val="left"/>
      <w:pPr>
        <w:ind w:left="360" w:hanging="360"/>
      </w:pPr>
      <w:rPr>
        <w:rFonts w:ascii="Verdana" w:eastAsia="Calibri" w:hAnsi="Verdana" w:cs="Times New Roman"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46" w15:restartNumberingAfterBreak="0">
    <w:nsid w:val="716744E1"/>
    <w:multiLevelType w:val="hybridMultilevel"/>
    <w:tmpl w:val="1616CD2A"/>
    <w:lvl w:ilvl="0" w:tplc="7834F514">
      <w:start w:val="1"/>
      <w:numFmt w:val="bullet"/>
      <w:lvlText w:val="-"/>
      <w:lvlJc w:val="left"/>
      <w:pPr>
        <w:ind w:left="1069"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1FC137A"/>
    <w:multiLevelType w:val="multilevel"/>
    <w:tmpl w:val="E2CEBD5C"/>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73A55D3D"/>
    <w:multiLevelType w:val="hybridMultilevel"/>
    <w:tmpl w:val="589833DA"/>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9" w15:restartNumberingAfterBreak="0">
    <w:nsid w:val="76394C5D"/>
    <w:multiLevelType w:val="multilevel"/>
    <w:tmpl w:val="819832B2"/>
    <w:lvl w:ilvl="0">
      <w:start w:val="1"/>
      <w:numFmt w:val="decimal"/>
      <w:lvlText w:val="%1."/>
      <w:lvlJc w:val="left"/>
      <w:pPr>
        <w:ind w:left="360" w:hanging="360"/>
      </w:p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77EB46E3"/>
    <w:multiLevelType w:val="hybridMultilevel"/>
    <w:tmpl w:val="573CECF2"/>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1" w15:restartNumberingAfterBreak="0">
    <w:nsid w:val="7A2F3C55"/>
    <w:multiLevelType w:val="hybridMultilevel"/>
    <w:tmpl w:val="EE9EA2B0"/>
    <w:lvl w:ilvl="0" w:tplc="532E9404">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F180DB7"/>
    <w:multiLevelType w:val="multilevel"/>
    <w:tmpl w:val="5FA24000"/>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44"/>
  </w:num>
  <w:num w:numId="2">
    <w:abstractNumId w:val="1"/>
  </w:num>
  <w:num w:numId="3">
    <w:abstractNumId w:val="51"/>
  </w:num>
  <w:num w:numId="4">
    <w:abstractNumId w:val="25"/>
  </w:num>
  <w:num w:numId="5">
    <w:abstractNumId w:val="50"/>
  </w:num>
  <w:num w:numId="6">
    <w:abstractNumId w:val="0"/>
  </w:num>
  <w:num w:numId="7">
    <w:abstractNumId w:val="26"/>
  </w:num>
  <w:num w:numId="8">
    <w:abstractNumId w:val="6"/>
  </w:num>
  <w:num w:numId="9">
    <w:abstractNumId w:val="22"/>
  </w:num>
  <w:num w:numId="10">
    <w:abstractNumId w:val="48"/>
  </w:num>
  <w:num w:numId="11">
    <w:abstractNumId w:val="30"/>
  </w:num>
  <w:num w:numId="12">
    <w:abstractNumId w:val="16"/>
  </w:num>
  <w:num w:numId="13">
    <w:abstractNumId w:val="18"/>
  </w:num>
  <w:num w:numId="14">
    <w:abstractNumId w:val="40"/>
  </w:num>
  <w:num w:numId="15">
    <w:abstractNumId w:val="11"/>
  </w:num>
  <w:num w:numId="16">
    <w:abstractNumId w:val="15"/>
  </w:num>
  <w:num w:numId="17">
    <w:abstractNumId w:val="43"/>
  </w:num>
  <w:num w:numId="18">
    <w:abstractNumId w:val="39"/>
  </w:num>
  <w:num w:numId="19">
    <w:abstractNumId w:val="2"/>
  </w:num>
  <w:num w:numId="20">
    <w:abstractNumId w:val="41"/>
  </w:num>
  <w:num w:numId="21">
    <w:abstractNumId w:val="4"/>
  </w:num>
  <w:num w:numId="22">
    <w:abstractNumId w:val="14"/>
  </w:num>
  <w:num w:numId="23">
    <w:abstractNumId w:val="42"/>
  </w:num>
  <w:num w:numId="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num>
  <w:num w:numId="26">
    <w:abstractNumId w:val="3"/>
  </w:num>
  <w:num w:numId="27">
    <w:abstractNumId w:val="10"/>
  </w:num>
  <w:num w:numId="28">
    <w:abstractNumId w:val="8"/>
  </w:num>
  <w:num w:numId="29">
    <w:abstractNumId w:val="45"/>
  </w:num>
  <w:num w:numId="30">
    <w:abstractNumId w:val="29"/>
  </w:num>
  <w:num w:numId="31">
    <w:abstractNumId w:val="23"/>
  </w:num>
  <w:num w:numId="32">
    <w:abstractNumId w:val="9"/>
  </w:num>
  <w:num w:numId="33">
    <w:abstractNumId w:val="24"/>
  </w:num>
  <w:num w:numId="34">
    <w:abstractNumId w:val="47"/>
  </w:num>
  <w:num w:numId="35">
    <w:abstractNumId w:val="4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36">
    <w:abstractNumId w:val="19"/>
  </w:num>
  <w:num w:numId="37">
    <w:abstractNumId w:val="52"/>
  </w:num>
  <w:num w:numId="38">
    <w:abstractNumId w:val="36"/>
  </w:num>
  <w:num w:numId="39">
    <w:abstractNumId w:val="35"/>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num>
  <w:num w:numId="42">
    <w:abstractNumId w:val="37"/>
  </w:num>
  <w:num w:numId="43">
    <w:abstractNumId w:val="21"/>
  </w:num>
  <w:num w:numId="44">
    <w:abstractNumId w:val="38"/>
  </w:num>
  <w:num w:numId="45">
    <w:abstractNumId w:val="17"/>
  </w:num>
  <w:num w:numId="46">
    <w:abstractNumId w:val="12"/>
  </w:num>
  <w:num w:numId="47">
    <w:abstractNumId w:val="13"/>
  </w:num>
  <w:num w:numId="48">
    <w:abstractNumId w:val="31"/>
  </w:num>
  <w:num w:numId="49">
    <w:abstractNumId w:val="20"/>
  </w:num>
  <w:num w:numId="50">
    <w:abstractNumId w:val="32"/>
  </w:num>
  <w:num w:numId="51">
    <w:abstractNumId w:val="5"/>
  </w:num>
  <w:num w:numId="52">
    <w:abstractNumId w:val="27"/>
  </w:num>
  <w:num w:numId="53">
    <w:abstractNumId w:val="46"/>
  </w:num>
  <w:num w:numId="54">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FB8"/>
    <w:rsid w:val="0000297D"/>
    <w:rsid w:val="0000306F"/>
    <w:rsid w:val="000108D1"/>
    <w:rsid w:val="00014B3D"/>
    <w:rsid w:val="00020616"/>
    <w:rsid w:val="00021035"/>
    <w:rsid w:val="00022D0B"/>
    <w:rsid w:val="0002374F"/>
    <w:rsid w:val="00024565"/>
    <w:rsid w:val="00025C2D"/>
    <w:rsid w:val="0002789E"/>
    <w:rsid w:val="00031AC3"/>
    <w:rsid w:val="000335C3"/>
    <w:rsid w:val="0003437B"/>
    <w:rsid w:val="00034932"/>
    <w:rsid w:val="00036889"/>
    <w:rsid w:val="0004039C"/>
    <w:rsid w:val="000430E0"/>
    <w:rsid w:val="00045132"/>
    <w:rsid w:val="00056AA5"/>
    <w:rsid w:val="00056C55"/>
    <w:rsid w:val="0005757B"/>
    <w:rsid w:val="00057C96"/>
    <w:rsid w:val="00062157"/>
    <w:rsid w:val="00066D39"/>
    <w:rsid w:val="0007022E"/>
    <w:rsid w:val="00071502"/>
    <w:rsid w:val="00076DE8"/>
    <w:rsid w:val="0008214B"/>
    <w:rsid w:val="00084EB9"/>
    <w:rsid w:val="0009002D"/>
    <w:rsid w:val="000912A1"/>
    <w:rsid w:val="00091A16"/>
    <w:rsid w:val="00092877"/>
    <w:rsid w:val="000941D8"/>
    <w:rsid w:val="000A6D68"/>
    <w:rsid w:val="000A7708"/>
    <w:rsid w:val="000B2B75"/>
    <w:rsid w:val="000B6E4A"/>
    <w:rsid w:val="000C373A"/>
    <w:rsid w:val="000C5AB3"/>
    <w:rsid w:val="000C6F7F"/>
    <w:rsid w:val="000C744E"/>
    <w:rsid w:val="000C7DCC"/>
    <w:rsid w:val="000D0C46"/>
    <w:rsid w:val="000D5342"/>
    <w:rsid w:val="000D5380"/>
    <w:rsid w:val="000D73CE"/>
    <w:rsid w:val="000E13B0"/>
    <w:rsid w:val="000E1672"/>
    <w:rsid w:val="000E4636"/>
    <w:rsid w:val="000E48AB"/>
    <w:rsid w:val="000E7194"/>
    <w:rsid w:val="000F372D"/>
    <w:rsid w:val="000F3C4A"/>
    <w:rsid w:val="00102A0B"/>
    <w:rsid w:val="001146D3"/>
    <w:rsid w:val="001166E0"/>
    <w:rsid w:val="0012260C"/>
    <w:rsid w:val="00123749"/>
    <w:rsid w:val="0012385D"/>
    <w:rsid w:val="0012584E"/>
    <w:rsid w:val="00126DCC"/>
    <w:rsid w:val="00132E36"/>
    <w:rsid w:val="00152929"/>
    <w:rsid w:val="00154A07"/>
    <w:rsid w:val="0015509F"/>
    <w:rsid w:val="00166139"/>
    <w:rsid w:val="00166E6E"/>
    <w:rsid w:val="00172302"/>
    <w:rsid w:val="0017230D"/>
    <w:rsid w:val="00175C60"/>
    <w:rsid w:val="00181752"/>
    <w:rsid w:val="00182610"/>
    <w:rsid w:val="00186599"/>
    <w:rsid w:val="001915BF"/>
    <w:rsid w:val="00191AE2"/>
    <w:rsid w:val="00193A34"/>
    <w:rsid w:val="001950C7"/>
    <w:rsid w:val="00195651"/>
    <w:rsid w:val="001A3E7F"/>
    <w:rsid w:val="001B234C"/>
    <w:rsid w:val="001B6071"/>
    <w:rsid w:val="001C0561"/>
    <w:rsid w:val="001C6062"/>
    <w:rsid w:val="001C6D03"/>
    <w:rsid w:val="001D2D20"/>
    <w:rsid w:val="001D5BFF"/>
    <w:rsid w:val="001D6BAA"/>
    <w:rsid w:val="001E036B"/>
    <w:rsid w:val="001E306A"/>
    <w:rsid w:val="001E356A"/>
    <w:rsid w:val="001E43B1"/>
    <w:rsid w:val="001E47A3"/>
    <w:rsid w:val="001E5513"/>
    <w:rsid w:val="001F2291"/>
    <w:rsid w:val="001F68B3"/>
    <w:rsid w:val="002030CA"/>
    <w:rsid w:val="00204729"/>
    <w:rsid w:val="00204BD5"/>
    <w:rsid w:val="00205373"/>
    <w:rsid w:val="00215041"/>
    <w:rsid w:val="002245DB"/>
    <w:rsid w:val="002351E7"/>
    <w:rsid w:val="00235C8E"/>
    <w:rsid w:val="002404C9"/>
    <w:rsid w:val="00241C3A"/>
    <w:rsid w:val="00242087"/>
    <w:rsid w:val="00250ADC"/>
    <w:rsid w:val="00251702"/>
    <w:rsid w:val="00251AAB"/>
    <w:rsid w:val="00252BED"/>
    <w:rsid w:val="002537A1"/>
    <w:rsid w:val="00254384"/>
    <w:rsid w:val="0025775B"/>
    <w:rsid w:val="002577B4"/>
    <w:rsid w:val="00261283"/>
    <w:rsid w:val="002626E9"/>
    <w:rsid w:val="002637E0"/>
    <w:rsid w:val="00267614"/>
    <w:rsid w:val="00270D0F"/>
    <w:rsid w:val="00275A15"/>
    <w:rsid w:val="00280E50"/>
    <w:rsid w:val="00287F66"/>
    <w:rsid w:val="002926BC"/>
    <w:rsid w:val="00296CCA"/>
    <w:rsid w:val="002A2E1E"/>
    <w:rsid w:val="002A3525"/>
    <w:rsid w:val="002C0453"/>
    <w:rsid w:val="002C72AE"/>
    <w:rsid w:val="002D2F78"/>
    <w:rsid w:val="002D45A7"/>
    <w:rsid w:val="002D698C"/>
    <w:rsid w:val="002E133B"/>
    <w:rsid w:val="002E3E79"/>
    <w:rsid w:val="002F0AEE"/>
    <w:rsid w:val="002F0FFA"/>
    <w:rsid w:val="002F2D29"/>
    <w:rsid w:val="002F30A2"/>
    <w:rsid w:val="00301C28"/>
    <w:rsid w:val="00302403"/>
    <w:rsid w:val="00306CA4"/>
    <w:rsid w:val="00314FC2"/>
    <w:rsid w:val="00315D9F"/>
    <w:rsid w:val="0032039B"/>
    <w:rsid w:val="0034012F"/>
    <w:rsid w:val="00343BBE"/>
    <w:rsid w:val="0034442F"/>
    <w:rsid w:val="00353816"/>
    <w:rsid w:val="00364B73"/>
    <w:rsid w:val="00365610"/>
    <w:rsid w:val="00374DA3"/>
    <w:rsid w:val="0037596F"/>
    <w:rsid w:val="0038381A"/>
    <w:rsid w:val="00392742"/>
    <w:rsid w:val="00394EB5"/>
    <w:rsid w:val="003963C2"/>
    <w:rsid w:val="003A7B4B"/>
    <w:rsid w:val="003B08E3"/>
    <w:rsid w:val="003B30FD"/>
    <w:rsid w:val="003B5DE7"/>
    <w:rsid w:val="003B657F"/>
    <w:rsid w:val="003C0B89"/>
    <w:rsid w:val="003C4279"/>
    <w:rsid w:val="003D598A"/>
    <w:rsid w:val="003D61ED"/>
    <w:rsid w:val="003D6946"/>
    <w:rsid w:val="003F3299"/>
    <w:rsid w:val="003F4C7B"/>
    <w:rsid w:val="003F7E05"/>
    <w:rsid w:val="00400743"/>
    <w:rsid w:val="00405118"/>
    <w:rsid w:val="004051E1"/>
    <w:rsid w:val="004063AC"/>
    <w:rsid w:val="00413CE5"/>
    <w:rsid w:val="0041545B"/>
    <w:rsid w:val="00415DF6"/>
    <w:rsid w:val="004219F5"/>
    <w:rsid w:val="004243DA"/>
    <w:rsid w:val="0042706B"/>
    <w:rsid w:val="004350E2"/>
    <w:rsid w:val="004350EB"/>
    <w:rsid w:val="004411D1"/>
    <w:rsid w:val="00444103"/>
    <w:rsid w:val="00446816"/>
    <w:rsid w:val="00451F48"/>
    <w:rsid w:val="00452A26"/>
    <w:rsid w:val="00462078"/>
    <w:rsid w:val="00463F2C"/>
    <w:rsid w:val="00464C89"/>
    <w:rsid w:val="004704D7"/>
    <w:rsid w:val="00472407"/>
    <w:rsid w:val="00475A4F"/>
    <w:rsid w:val="004825A4"/>
    <w:rsid w:val="00486E72"/>
    <w:rsid w:val="00491449"/>
    <w:rsid w:val="00491BBA"/>
    <w:rsid w:val="00493D79"/>
    <w:rsid w:val="004961D1"/>
    <w:rsid w:val="00496B55"/>
    <w:rsid w:val="004A2FC2"/>
    <w:rsid w:val="004A4C06"/>
    <w:rsid w:val="004A5514"/>
    <w:rsid w:val="004A7F1E"/>
    <w:rsid w:val="004B16B3"/>
    <w:rsid w:val="004B5397"/>
    <w:rsid w:val="004B7AC1"/>
    <w:rsid w:val="004C4E27"/>
    <w:rsid w:val="004C5616"/>
    <w:rsid w:val="004D0EBC"/>
    <w:rsid w:val="004D130A"/>
    <w:rsid w:val="004D36FF"/>
    <w:rsid w:val="004E2210"/>
    <w:rsid w:val="004E2322"/>
    <w:rsid w:val="004E4F22"/>
    <w:rsid w:val="004F185D"/>
    <w:rsid w:val="004F4105"/>
    <w:rsid w:val="004F5F68"/>
    <w:rsid w:val="005014CC"/>
    <w:rsid w:val="00501BD4"/>
    <w:rsid w:val="0050334C"/>
    <w:rsid w:val="0051394F"/>
    <w:rsid w:val="00513DCC"/>
    <w:rsid w:val="00514ACD"/>
    <w:rsid w:val="00515739"/>
    <w:rsid w:val="00515F3E"/>
    <w:rsid w:val="00523797"/>
    <w:rsid w:val="005242A7"/>
    <w:rsid w:val="00525743"/>
    <w:rsid w:val="00530F78"/>
    <w:rsid w:val="00531F0F"/>
    <w:rsid w:val="00534A7E"/>
    <w:rsid w:val="00535B72"/>
    <w:rsid w:val="00541359"/>
    <w:rsid w:val="00545C08"/>
    <w:rsid w:val="005472B3"/>
    <w:rsid w:val="005475F8"/>
    <w:rsid w:val="00555B9B"/>
    <w:rsid w:val="00563B78"/>
    <w:rsid w:val="005657E8"/>
    <w:rsid w:val="00583AF6"/>
    <w:rsid w:val="005855DC"/>
    <w:rsid w:val="0059263B"/>
    <w:rsid w:val="00592DD8"/>
    <w:rsid w:val="00595B26"/>
    <w:rsid w:val="005973A1"/>
    <w:rsid w:val="005976DC"/>
    <w:rsid w:val="005A4943"/>
    <w:rsid w:val="005B298D"/>
    <w:rsid w:val="005B6E83"/>
    <w:rsid w:val="005C15FD"/>
    <w:rsid w:val="005D139E"/>
    <w:rsid w:val="005E0D93"/>
    <w:rsid w:val="005E277C"/>
    <w:rsid w:val="005E5324"/>
    <w:rsid w:val="005E5417"/>
    <w:rsid w:val="005E5911"/>
    <w:rsid w:val="005E7F08"/>
    <w:rsid w:val="005F44BB"/>
    <w:rsid w:val="005F5244"/>
    <w:rsid w:val="005F5C4A"/>
    <w:rsid w:val="006041D1"/>
    <w:rsid w:val="00607D58"/>
    <w:rsid w:val="00613923"/>
    <w:rsid w:val="00616F83"/>
    <w:rsid w:val="006313D5"/>
    <w:rsid w:val="00632364"/>
    <w:rsid w:val="00644D7C"/>
    <w:rsid w:val="00646D28"/>
    <w:rsid w:val="006545DE"/>
    <w:rsid w:val="00656C21"/>
    <w:rsid w:val="0066472D"/>
    <w:rsid w:val="00665C82"/>
    <w:rsid w:val="00666179"/>
    <w:rsid w:val="00670277"/>
    <w:rsid w:val="00671C15"/>
    <w:rsid w:val="00672CB4"/>
    <w:rsid w:val="00672E93"/>
    <w:rsid w:val="00677F58"/>
    <w:rsid w:val="0068039C"/>
    <w:rsid w:val="006828AA"/>
    <w:rsid w:val="006830CC"/>
    <w:rsid w:val="006830E1"/>
    <w:rsid w:val="00683C60"/>
    <w:rsid w:val="00686FD9"/>
    <w:rsid w:val="006A7DA3"/>
    <w:rsid w:val="006B08F5"/>
    <w:rsid w:val="006B217A"/>
    <w:rsid w:val="006B484D"/>
    <w:rsid w:val="006B6610"/>
    <w:rsid w:val="006C3FE9"/>
    <w:rsid w:val="006C4B87"/>
    <w:rsid w:val="006C5EDA"/>
    <w:rsid w:val="006D2E19"/>
    <w:rsid w:val="006D3547"/>
    <w:rsid w:val="006D36CC"/>
    <w:rsid w:val="006D3AC2"/>
    <w:rsid w:val="006E11A8"/>
    <w:rsid w:val="006E1F18"/>
    <w:rsid w:val="006E30E6"/>
    <w:rsid w:val="006E51F3"/>
    <w:rsid w:val="006E7F2F"/>
    <w:rsid w:val="006F10B7"/>
    <w:rsid w:val="006F3045"/>
    <w:rsid w:val="006F433D"/>
    <w:rsid w:val="006F752B"/>
    <w:rsid w:val="00703481"/>
    <w:rsid w:val="00710290"/>
    <w:rsid w:val="007121B6"/>
    <w:rsid w:val="00713657"/>
    <w:rsid w:val="00716CAE"/>
    <w:rsid w:val="007209E0"/>
    <w:rsid w:val="00725657"/>
    <w:rsid w:val="00725692"/>
    <w:rsid w:val="00727788"/>
    <w:rsid w:val="0073094A"/>
    <w:rsid w:val="00734D27"/>
    <w:rsid w:val="00737E67"/>
    <w:rsid w:val="0074111C"/>
    <w:rsid w:val="0074265E"/>
    <w:rsid w:val="00750581"/>
    <w:rsid w:val="00750690"/>
    <w:rsid w:val="007511BF"/>
    <w:rsid w:val="00753890"/>
    <w:rsid w:val="00755752"/>
    <w:rsid w:val="00760815"/>
    <w:rsid w:val="0076795B"/>
    <w:rsid w:val="0077014F"/>
    <w:rsid w:val="00774574"/>
    <w:rsid w:val="00775A0C"/>
    <w:rsid w:val="007777D4"/>
    <w:rsid w:val="007859B1"/>
    <w:rsid w:val="00786E29"/>
    <w:rsid w:val="00787659"/>
    <w:rsid w:val="00792EDC"/>
    <w:rsid w:val="00794CA5"/>
    <w:rsid w:val="007963F0"/>
    <w:rsid w:val="007A67DC"/>
    <w:rsid w:val="007B4FFF"/>
    <w:rsid w:val="007C3E60"/>
    <w:rsid w:val="007C500C"/>
    <w:rsid w:val="007C5CCB"/>
    <w:rsid w:val="007C6790"/>
    <w:rsid w:val="007D1B2A"/>
    <w:rsid w:val="007E30A8"/>
    <w:rsid w:val="007E5371"/>
    <w:rsid w:val="007E7F79"/>
    <w:rsid w:val="007F0572"/>
    <w:rsid w:val="007F4C3E"/>
    <w:rsid w:val="00800D48"/>
    <w:rsid w:val="0080166B"/>
    <w:rsid w:val="0080272E"/>
    <w:rsid w:val="0080273A"/>
    <w:rsid w:val="0080317F"/>
    <w:rsid w:val="00817C39"/>
    <w:rsid w:val="0082070F"/>
    <w:rsid w:val="00825C21"/>
    <w:rsid w:val="008263C2"/>
    <w:rsid w:val="0083266C"/>
    <w:rsid w:val="00832B27"/>
    <w:rsid w:val="0083306F"/>
    <w:rsid w:val="0084304A"/>
    <w:rsid w:val="008519A2"/>
    <w:rsid w:val="008548C7"/>
    <w:rsid w:val="00854ABE"/>
    <w:rsid w:val="00857CFE"/>
    <w:rsid w:val="008616ED"/>
    <w:rsid w:val="00861FB8"/>
    <w:rsid w:val="0086239A"/>
    <w:rsid w:val="0086299F"/>
    <w:rsid w:val="00862BDD"/>
    <w:rsid w:val="0086785B"/>
    <w:rsid w:val="00867DDE"/>
    <w:rsid w:val="008726FD"/>
    <w:rsid w:val="00874095"/>
    <w:rsid w:val="0087532C"/>
    <w:rsid w:val="008779BB"/>
    <w:rsid w:val="008804AD"/>
    <w:rsid w:val="008846D6"/>
    <w:rsid w:val="00887AE0"/>
    <w:rsid w:val="00890C74"/>
    <w:rsid w:val="008913BA"/>
    <w:rsid w:val="008932C7"/>
    <w:rsid w:val="008A0A57"/>
    <w:rsid w:val="008A2954"/>
    <w:rsid w:val="008B09ED"/>
    <w:rsid w:val="008B2460"/>
    <w:rsid w:val="008B42B7"/>
    <w:rsid w:val="008C17D7"/>
    <w:rsid w:val="008C1EF3"/>
    <w:rsid w:val="008C5888"/>
    <w:rsid w:val="008D3FB2"/>
    <w:rsid w:val="008D5A1E"/>
    <w:rsid w:val="008D6330"/>
    <w:rsid w:val="008E1740"/>
    <w:rsid w:val="008E3C2C"/>
    <w:rsid w:val="008E6337"/>
    <w:rsid w:val="008F0268"/>
    <w:rsid w:val="008F35F8"/>
    <w:rsid w:val="008F3F65"/>
    <w:rsid w:val="008F70E5"/>
    <w:rsid w:val="00900773"/>
    <w:rsid w:val="00901ACF"/>
    <w:rsid w:val="009054D9"/>
    <w:rsid w:val="00913772"/>
    <w:rsid w:val="00915ECC"/>
    <w:rsid w:val="00916A95"/>
    <w:rsid w:val="0092009E"/>
    <w:rsid w:val="009217A8"/>
    <w:rsid w:val="00923B6C"/>
    <w:rsid w:val="009268F4"/>
    <w:rsid w:val="009278C6"/>
    <w:rsid w:val="00932278"/>
    <w:rsid w:val="0094121D"/>
    <w:rsid w:val="00941A6E"/>
    <w:rsid w:val="00941F93"/>
    <w:rsid w:val="00943CEA"/>
    <w:rsid w:val="00947475"/>
    <w:rsid w:val="00950C2D"/>
    <w:rsid w:val="00951255"/>
    <w:rsid w:val="009517DB"/>
    <w:rsid w:val="009535AB"/>
    <w:rsid w:val="00956496"/>
    <w:rsid w:val="0097175E"/>
    <w:rsid w:val="00972B6B"/>
    <w:rsid w:val="00973E80"/>
    <w:rsid w:val="009747EC"/>
    <w:rsid w:val="00974D5A"/>
    <w:rsid w:val="00980AB6"/>
    <w:rsid w:val="00983C66"/>
    <w:rsid w:val="0098590D"/>
    <w:rsid w:val="00987869"/>
    <w:rsid w:val="00995D23"/>
    <w:rsid w:val="009A016F"/>
    <w:rsid w:val="009A0194"/>
    <w:rsid w:val="009A1BB6"/>
    <w:rsid w:val="009A4AAD"/>
    <w:rsid w:val="009A5E26"/>
    <w:rsid w:val="009A6B5A"/>
    <w:rsid w:val="009B06A6"/>
    <w:rsid w:val="009B0F77"/>
    <w:rsid w:val="009B27DE"/>
    <w:rsid w:val="009B5149"/>
    <w:rsid w:val="009B656E"/>
    <w:rsid w:val="009B76BF"/>
    <w:rsid w:val="009B7B6C"/>
    <w:rsid w:val="009B7C20"/>
    <w:rsid w:val="009C5097"/>
    <w:rsid w:val="009C7A9E"/>
    <w:rsid w:val="009D1E46"/>
    <w:rsid w:val="009D28C2"/>
    <w:rsid w:val="009D4E3F"/>
    <w:rsid w:val="009E0509"/>
    <w:rsid w:val="009E134E"/>
    <w:rsid w:val="009E3932"/>
    <w:rsid w:val="009E7A32"/>
    <w:rsid w:val="009F3432"/>
    <w:rsid w:val="00A06AFF"/>
    <w:rsid w:val="00A074FF"/>
    <w:rsid w:val="00A148C5"/>
    <w:rsid w:val="00A16466"/>
    <w:rsid w:val="00A2086D"/>
    <w:rsid w:val="00A22DEA"/>
    <w:rsid w:val="00A3200C"/>
    <w:rsid w:val="00A33296"/>
    <w:rsid w:val="00A3403A"/>
    <w:rsid w:val="00A34804"/>
    <w:rsid w:val="00A37307"/>
    <w:rsid w:val="00A403E5"/>
    <w:rsid w:val="00A40BB3"/>
    <w:rsid w:val="00A42989"/>
    <w:rsid w:val="00A44DC4"/>
    <w:rsid w:val="00A463D0"/>
    <w:rsid w:val="00A464BB"/>
    <w:rsid w:val="00A504C1"/>
    <w:rsid w:val="00A51B9A"/>
    <w:rsid w:val="00A51F9D"/>
    <w:rsid w:val="00A578D4"/>
    <w:rsid w:val="00A600B9"/>
    <w:rsid w:val="00A60398"/>
    <w:rsid w:val="00A63B30"/>
    <w:rsid w:val="00A66D22"/>
    <w:rsid w:val="00A67297"/>
    <w:rsid w:val="00A71878"/>
    <w:rsid w:val="00A80053"/>
    <w:rsid w:val="00A809A7"/>
    <w:rsid w:val="00A826E5"/>
    <w:rsid w:val="00A8403A"/>
    <w:rsid w:val="00A845E9"/>
    <w:rsid w:val="00AA587A"/>
    <w:rsid w:val="00AB156B"/>
    <w:rsid w:val="00AB1AEE"/>
    <w:rsid w:val="00AB274E"/>
    <w:rsid w:val="00AB797F"/>
    <w:rsid w:val="00AB7A43"/>
    <w:rsid w:val="00AC0689"/>
    <w:rsid w:val="00AC29F4"/>
    <w:rsid w:val="00AC33E1"/>
    <w:rsid w:val="00AD17BF"/>
    <w:rsid w:val="00AE018D"/>
    <w:rsid w:val="00AE18C8"/>
    <w:rsid w:val="00AE3359"/>
    <w:rsid w:val="00AE45D5"/>
    <w:rsid w:val="00AE4FAB"/>
    <w:rsid w:val="00AE585D"/>
    <w:rsid w:val="00AE5F24"/>
    <w:rsid w:val="00AE6F5E"/>
    <w:rsid w:val="00AF03F5"/>
    <w:rsid w:val="00AF1798"/>
    <w:rsid w:val="00AF4038"/>
    <w:rsid w:val="00B00246"/>
    <w:rsid w:val="00B032CC"/>
    <w:rsid w:val="00B144DE"/>
    <w:rsid w:val="00B15578"/>
    <w:rsid w:val="00B2395E"/>
    <w:rsid w:val="00B24696"/>
    <w:rsid w:val="00B30820"/>
    <w:rsid w:val="00B329A7"/>
    <w:rsid w:val="00B35EBF"/>
    <w:rsid w:val="00B41C9D"/>
    <w:rsid w:val="00B43090"/>
    <w:rsid w:val="00B45F01"/>
    <w:rsid w:val="00B51360"/>
    <w:rsid w:val="00B53E4A"/>
    <w:rsid w:val="00B553B2"/>
    <w:rsid w:val="00B57C7C"/>
    <w:rsid w:val="00B63343"/>
    <w:rsid w:val="00B671BF"/>
    <w:rsid w:val="00B67E97"/>
    <w:rsid w:val="00B729D7"/>
    <w:rsid w:val="00B731FA"/>
    <w:rsid w:val="00B737C2"/>
    <w:rsid w:val="00B8409F"/>
    <w:rsid w:val="00B90CDE"/>
    <w:rsid w:val="00B964B7"/>
    <w:rsid w:val="00BA12F0"/>
    <w:rsid w:val="00BA3C74"/>
    <w:rsid w:val="00BA76BD"/>
    <w:rsid w:val="00BC1B19"/>
    <w:rsid w:val="00BC296C"/>
    <w:rsid w:val="00BC35B5"/>
    <w:rsid w:val="00BC3BC7"/>
    <w:rsid w:val="00BC5A55"/>
    <w:rsid w:val="00BD4B83"/>
    <w:rsid w:val="00BD7D21"/>
    <w:rsid w:val="00BE1CB0"/>
    <w:rsid w:val="00BE21FF"/>
    <w:rsid w:val="00BE5063"/>
    <w:rsid w:val="00BF1875"/>
    <w:rsid w:val="00BF552B"/>
    <w:rsid w:val="00BF56D3"/>
    <w:rsid w:val="00C03A93"/>
    <w:rsid w:val="00C04858"/>
    <w:rsid w:val="00C0664C"/>
    <w:rsid w:val="00C10096"/>
    <w:rsid w:val="00C102EA"/>
    <w:rsid w:val="00C108AE"/>
    <w:rsid w:val="00C135E0"/>
    <w:rsid w:val="00C15366"/>
    <w:rsid w:val="00C200BD"/>
    <w:rsid w:val="00C2118B"/>
    <w:rsid w:val="00C21849"/>
    <w:rsid w:val="00C24CF3"/>
    <w:rsid w:val="00C33206"/>
    <w:rsid w:val="00C436B3"/>
    <w:rsid w:val="00C4659C"/>
    <w:rsid w:val="00C54950"/>
    <w:rsid w:val="00C5498E"/>
    <w:rsid w:val="00C55C2E"/>
    <w:rsid w:val="00C637E5"/>
    <w:rsid w:val="00C63DD1"/>
    <w:rsid w:val="00C65382"/>
    <w:rsid w:val="00C65A75"/>
    <w:rsid w:val="00C6666B"/>
    <w:rsid w:val="00C67606"/>
    <w:rsid w:val="00C7043C"/>
    <w:rsid w:val="00C71130"/>
    <w:rsid w:val="00C73B92"/>
    <w:rsid w:val="00C7410E"/>
    <w:rsid w:val="00C82E9C"/>
    <w:rsid w:val="00C838E5"/>
    <w:rsid w:val="00C848CD"/>
    <w:rsid w:val="00C91E0F"/>
    <w:rsid w:val="00C9392E"/>
    <w:rsid w:val="00C944A3"/>
    <w:rsid w:val="00CA0319"/>
    <w:rsid w:val="00CA638D"/>
    <w:rsid w:val="00CA6AA8"/>
    <w:rsid w:val="00CB3A69"/>
    <w:rsid w:val="00CB5C6C"/>
    <w:rsid w:val="00CC0099"/>
    <w:rsid w:val="00CC05D6"/>
    <w:rsid w:val="00CC1031"/>
    <w:rsid w:val="00CC20CA"/>
    <w:rsid w:val="00CC5B4E"/>
    <w:rsid w:val="00CD19D7"/>
    <w:rsid w:val="00CD3E7B"/>
    <w:rsid w:val="00CD50CC"/>
    <w:rsid w:val="00CD57F6"/>
    <w:rsid w:val="00CD57FF"/>
    <w:rsid w:val="00CE1029"/>
    <w:rsid w:val="00CE2B47"/>
    <w:rsid w:val="00CF2045"/>
    <w:rsid w:val="00CF5D72"/>
    <w:rsid w:val="00D031D4"/>
    <w:rsid w:val="00D07002"/>
    <w:rsid w:val="00D114AB"/>
    <w:rsid w:val="00D13D86"/>
    <w:rsid w:val="00D16D75"/>
    <w:rsid w:val="00D20872"/>
    <w:rsid w:val="00D36383"/>
    <w:rsid w:val="00D37CD3"/>
    <w:rsid w:val="00D4409E"/>
    <w:rsid w:val="00D50424"/>
    <w:rsid w:val="00D51537"/>
    <w:rsid w:val="00D57461"/>
    <w:rsid w:val="00D575FE"/>
    <w:rsid w:val="00D611C9"/>
    <w:rsid w:val="00D628A0"/>
    <w:rsid w:val="00D65B85"/>
    <w:rsid w:val="00D67DEE"/>
    <w:rsid w:val="00D700F8"/>
    <w:rsid w:val="00D73BEE"/>
    <w:rsid w:val="00D75869"/>
    <w:rsid w:val="00D75C1A"/>
    <w:rsid w:val="00D76207"/>
    <w:rsid w:val="00D77263"/>
    <w:rsid w:val="00D7756E"/>
    <w:rsid w:val="00D776C3"/>
    <w:rsid w:val="00D84DB0"/>
    <w:rsid w:val="00D870C9"/>
    <w:rsid w:val="00D926B0"/>
    <w:rsid w:val="00D978D5"/>
    <w:rsid w:val="00DA03CA"/>
    <w:rsid w:val="00DA1D0B"/>
    <w:rsid w:val="00DA4537"/>
    <w:rsid w:val="00DA4CF7"/>
    <w:rsid w:val="00DA5DF8"/>
    <w:rsid w:val="00DA5EA1"/>
    <w:rsid w:val="00DB6897"/>
    <w:rsid w:val="00DC0F08"/>
    <w:rsid w:val="00DD0319"/>
    <w:rsid w:val="00DD1248"/>
    <w:rsid w:val="00DD4A58"/>
    <w:rsid w:val="00DD6FCB"/>
    <w:rsid w:val="00DE0020"/>
    <w:rsid w:val="00DE1BF7"/>
    <w:rsid w:val="00DE438E"/>
    <w:rsid w:val="00DE4D3F"/>
    <w:rsid w:val="00DE7A8D"/>
    <w:rsid w:val="00DF0506"/>
    <w:rsid w:val="00DF4EEA"/>
    <w:rsid w:val="00DF7161"/>
    <w:rsid w:val="00E02958"/>
    <w:rsid w:val="00E05F9C"/>
    <w:rsid w:val="00E07FFD"/>
    <w:rsid w:val="00E10B85"/>
    <w:rsid w:val="00E152A9"/>
    <w:rsid w:val="00E22745"/>
    <w:rsid w:val="00E23B5D"/>
    <w:rsid w:val="00E24198"/>
    <w:rsid w:val="00E3037F"/>
    <w:rsid w:val="00E30A07"/>
    <w:rsid w:val="00E326C9"/>
    <w:rsid w:val="00E362D1"/>
    <w:rsid w:val="00E37841"/>
    <w:rsid w:val="00E40324"/>
    <w:rsid w:val="00E40692"/>
    <w:rsid w:val="00E42F4B"/>
    <w:rsid w:val="00E4507A"/>
    <w:rsid w:val="00E45BD9"/>
    <w:rsid w:val="00E50D31"/>
    <w:rsid w:val="00E5476D"/>
    <w:rsid w:val="00E577FA"/>
    <w:rsid w:val="00E64878"/>
    <w:rsid w:val="00E65A77"/>
    <w:rsid w:val="00E670BC"/>
    <w:rsid w:val="00E75DEF"/>
    <w:rsid w:val="00E83A6D"/>
    <w:rsid w:val="00E867CB"/>
    <w:rsid w:val="00E8700D"/>
    <w:rsid w:val="00E924A8"/>
    <w:rsid w:val="00E932AD"/>
    <w:rsid w:val="00EA02B5"/>
    <w:rsid w:val="00EA10C8"/>
    <w:rsid w:val="00EA23E6"/>
    <w:rsid w:val="00EA3BCD"/>
    <w:rsid w:val="00EA731E"/>
    <w:rsid w:val="00EA75BC"/>
    <w:rsid w:val="00EB3095"/>
    <w:rsid w:val="00EB5F8C"/>
    <w:rsid w:val="00EC3DAF"/>
    <w:rsid w:val="00EC4965"/>
    <w:rsid w:val="00ED085E"/>
    <w:rsid w:val="00ED1160"/>
    <w:rsid w:val="00ED2EE6"/>
    <w:rsid w:val="00EE1954"/>
    <w:rsid w:val="00EE2FFA"/>
    <w:rsid w:val="00EE5529"/>
    <w:rsid w:val="00EE64A6"/>
    <w:rsid w:val="00EF6781"/>
    <w:rsid w:val="00F063CD"/>
    <w:rsid w:val="00F06622"/>
    <w:rsid w:val="00F11F04"/>
    <w:rsid w:val="00F1473B"/>
    <w:rsid w:val="00F209A5"/>
    <w:rsid w:val="00F2229C"/>
    <w:rsid w:val="00F24EDB"/>
    <w:rsid w:val="00F27AF8"/>
    <w:rsid w:val="00F330F4"/>
    <w:rsid w:val="00F3416B"/>
    <w:rsid w:val="00F34902"/>
    <w:rsid w:val="00F403B0"/>
    <w:rsid w:val="00F42A0C"/>
    <w:rsid w:val="00F44B66"/>
    <w:rsid w:val="00F46429"/>
    <w:rsid w:val="00F46B1D"/>
    <w:rsid w:val="00F46DAC"/>
    <w:rsid w:val="00F52A82"/>
    <w:rsid w:val="00F54AA9"/>
    <w:rsid w:val="00F55962"/>
    <w:rsid w:val="00F60EF6"/>
    <w:rsid w:val="00F6366C"/>
    <w:rsid w:val="00F677B7"/>
    <w:rsid w:val="00F70EF0"/>
    <w:rsid w:val="00F7175E"/>
    <w:rsid w:val="00F73D8E"/>
    <w:rsid w:val="00F77B28"/>
    <w:rsid w:val="00F77B7F"/>
    <w:rsid w:val="00F819F2"/>
    <w:rsid w:val="00F85B19"/>
    <w:rsid w:val="00F922B2"/>
    <w:rsid w:val="00F93052"/>
    <w:rsid w:val="00F93638"/>
    <w:rsid w:val="00F95470"/>
    <w:rsid w:val="00FA3266"/>
    <w:rsid w:val="00FA3B1A"/>
    <w:rsid w:val="00FA4D3A"/>
    <w:rsid w:val="00FA5018"/>
    <w:rsid w:val="00FA60DD"/>
    <w:rsid w:val="00FB095F"/>
    <w:rsid w:val="00FB207A"/>
    <w:rsid w:val="00FB2A92"/>
    <w:rsid w:val="00FB6AD0"/>
    <w:rsid w:val="00FC15F4"/>
    <w:rsid w:val="00FC226D"/>
    <w:rsid w:val="00FD1132"/>
    <w:rsid w:val="00FD46E4"/>
    <w:rsid w:val="00FD5155"/>
    <w:rsid w:val="00FD5CB0"/>
    <w:rsid w:val="00FD659A"/>
    <w:rsid w:val="00FD7115"/>
    <w:rsid w:val="00FD7D1B"/>
    <w:rsid w:val="00FF00F2"/>
    <w:rsid w:val="00FF0885"/>
    <w:rsid w:val="00FF2E53"/>
    <w:rsid w:val="00FF5E9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DA237"/>
  <w15:docId w15:val="{7082CC15-EAD3-448C-96A6-A2B33BA48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599"/>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85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08AE"/>
    <w:pPr>
      <w:tabs>
        <w:tab w:val="center" w:pos="4680"/>
        <w:tab w:val="right" w:pos="9360"/>
      </w:tabs>
    </w:pPr>
  </w:style>
  <w:style w:type="character" w:customStyle="1" w:styleId="HeaderChar">
    <w:name w:val="Header Char"/>
    <w:link w:val="Header"/>
    <w:uiPriority w:val="99"/>
    <w:rsid w:val="00C108AE"/>
    <w:rPr>
      <w:sz w:val="22"/>
      <w:szCs w:val="22"/>
    </w:rPr>
  </w:style>
  <w:style w:type="paragraph" w:styleId="Footer">
    <w:name w:val="footer"/>
    <w:basedOn w:val="Normal"/>
    <w:link w:val="FooterChar"/>
    <w:uiPriority w:val="99"/>
    <w:unhideWhenUsed/>
    <w:rsid w:val="00C108AE"/>
    <w:pPr>
      <w:tabs>
        <w:tab w:val="center" w:pos="4680"/>
        <w:tab w:val="right" w:pos="9360"/>
      </w:tabs>
    </w:pPr>
  </w:style>
  <w:style w:type="character" w:customStyle="1" w:styleId="FooterChar">
    <w:name w:val="Footer Char"/>
    <w:link w:val="Footer"/>
    <w:uiPriority w:val="99"/>
    <w:rsid w:val="00C108AE"/>
    <w:rPr>
      <w:sz w:val="22"/>
      <w:szCs w:val="22"/>
    </w:rPr>
  </w:style>
  <w:style w:type="paragraph" w:styleId="ListParagraph">
    <w:name w:val="List Paragraph"/>
    <w:basedOn w:val="Normal"/>
    <w:link w:val="ListParagraphChar"/>
    <w:uiPriority w:val="34"/>
    <w:qFormat/>
    <w:rsid w:val="00900773"/>
    <w:pPr>
      <w:ind w:left="720"/>
      <w:contextualSpacing/>
    </w:pPr>
  </w:style>
  <w:style w:type="paragraph" w:styleId="BalloonText">
    <w:name w:val="Balloon Text"/>
    <w:basedOn w:val="Normal"/>
    <w:link w:val="BalloonTextChar"/>
    <w:uiPriority w:val="99"/>
    <w:semiHidden/>
    <w:unhideWhenUsed/>
    <w:rsid w:val="004350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50E2"/>
    <w:rPr>
      <w:rFonts w:ascii="Segoe UI" w:hAnsi="Segoe UI" w:cs="Segoe UI"/>
      <w:sz w:val="18"/>
      <w:szCs w:val="18"/>
      <w:lang w:val="en-US" w:eastAsia="en-US"/>
    </w:rPr>
  </w:style>
  <w:style w:type="character" w:customStyle="1" w:styleId="ListParagraphChar">
    <w:name w:val="List Paragraph Char"/>
    <w:basedOn w:val="DefaultParagraphFont"/>
    <w:link w:val="ListParagraph"/>
    <w:uiPriority w:val="34"/>
    <w:rsid w:val="009E0509"/>
    <w:rPr>
      <w:sz w:val="22"/>
      <w:szCs w:val="22"/>
      <w:lang w:val="en-US" w:eastAsia="en-US"/>
    </w:rPr>
  </w:style>
  <w:style w:type="character" w:styleId="CommentReference">
    <w:name w:val="annotation reference"/>
    <w:basedOn w:val="DefaultParagraphFont"/>
    <w:uiPriority w:val="99"/>
    <w:semiHidden/>
    <w:unhideWhenUsed/>
    <w:rsid w:val="009E0509"/>
    <w:rPr>
      <w:sz w:val="16"/>
      <w:szCs w:val="16"/>
    </w:rPr>
  </w:style>
  <w:style w:type="paragraph" w:styleId="CommentText">
    <w:name w:val="annotation text"/>
    <w:basedOn w:val="Normal"/>
    <w:link w:val="CommentTextChar"/>
    <w:uiPriority w:val="99"/>
    <w:semiHidden/>
    <w:unhideWhenUsed/>
    <w:rsid w:val="009E0509"/>
    <w:pPr>
      <w:spacing w:line="240" w:lineRule="auto"/>
    </w:pPr>
    <w:rPr>
      <w:sz w:val="20"/>
      <w:szCs w:val="20"/>
    </w:rPr>
  </w:style>
  <w:style w:type="character" w:customStyle="1" w:styleId="CommentTextChar">
    <w:name w:val="Comment Text Char"/>
    <w:basedOn w:val="DefaultParagraphFont"/>
    <w:link w:val="CommentText"/>
    <w:uiPriority w:val="99"/>
    <w:semiHidden/>
    <w:rsid w:val="009E0509"/>
    <w:rPr>
      <w:lang w:val="en-US" w:eastAsia="en-US"/>
    </w:rPr>
  </w:style>
  <w:style w:type="paragraph" w:styleId="CommentSubject">
    <w:name w:val="annotation subject"/>
    <w:basedOn w:val="CommentText"/>
    <w:next w:val="CommentText"/>
    <w:link w:val="CommentSubjectChar"/>
    <w:uiPriority w:val="99"/>
    <w:semiHidden/>
    <w:unhideWhenUsed/>
    <w:rsid w:val="009E0509"/>
    <w:rPr>
      <w:b/>
      <w:bCs/>
    </w:rPr>
  </w:style>
  <w:style w:type="character" w:customStyle="1" w:styleId="CommentSubjectChar">
    <w:name w:val="Comment Subject Char"/>
    <w:basedOn w:val="CommentTextChar"/>
    <w:link w:val="CommentSubject"/>
    <w:uiPriority w:val="99"/>
    <w:semiHidden/>
    <w:rsid w:val="009E0509"/>
    <w:rPr>
      <w:b/>
      <w:bCs/>
      <w:lang w:val="en-US" w:eastAsia="en-US"/>
    </w:rPr>
  </w:style>
  <w:style w:type="character" w:styleId="Hyperlink">
    <w:name w:val="Hyperlink"/>
    <w:basedOn w:val="DefaultParagraphFont"/>
    <w:uiPriority w:val="99"/>
    <w:unhideWhenUsed/>
    <w:rsid w:val="00EA23E6"/>
    <w:rPr>
      <w:color w:val="0563C1"/>
      <w:u w:val="single"/>
    </w:rPr>
  </w:style>
  <w:style w:type="paragraph" w:styleId="Revision">
    <w:name w:val="Revision"/>
    <w:hidden/>
    <w:uiPriority w:val="99"/>
    <w:semiHidden/>
    <w:rsid w:val="00267614"/>
    <w:rPr>
      <w:sz w:val="22"/>
      <w:szCs w:val="22"/>
      <w:lang w:val="en-US" w:eastAsia="en-US"/>
    </w:rPr>
  </w:style>
  <w:style w:type="paragraph" w:styleId="NormalWeb">
    <w:name w:val="Normal (Web)"/>
    <w:basedOn w:val="Normal"/>
    <w:uiPriority w:val="99"/>
    <w:semiHidden/>
    <w:unhideWhenUsed/>
    <w:rsid w:val="00AD17BF"/>
    <w:pPr>
      <w:spacing w:before="100" w:beforeAutospacing="1" w:after="100" w:afterAutospacing="1" w:line="240" w:lineRule="auto"/>
    </w:pPr>
    <w:rPr>
      <w:rFonts w:ascii="Times New Roman" w:eastAsia="Times New Roman" w:hAnsi="Times New Roman"/>
      <w:sz w:val="24"/>
      <w:szCs w:val="24"/>
      <w:lang w:val="sl-SI" w:eastAsia="sl-SI"/>
    </w:rPr>
  </w:style>
  <w:style w:type="character" w:styleId="Emphasis">
    <w:name w:val="Emphasis"/>
    <w:basedOn w:val="DefaultParagraphFont"/>
    <w:uiPriority w:val="20"/>
    <w:qFormat/>
    <w:rsid w:val="00AD17BF"/>
    <w:rPr>
      <w:i/>
      <w:iCs/>
    </w:rPr>
  </w:style>
  <w:style w:type="character" w:styleId="Strong">
    <w:name w:val="Strong"/>
    <w:basedOn w:val="DefaultParagraphFont"/>
    <w:uiPriority w:val="22"/>
    <w:qFormat/>
    <w:rsid w:val="0080273A"/>
    <w:rPr>
      <w:b/>
      <w:bCs/>
    </w:rPr>
  </w:style>
  <w:style w:type="paragraph" w:customStyle="1" w:styleId="BodyA">
    <w:name w:val="Body A"/>
    <w:rsid w:val="000E4636"/>
    <w:pPr>
      <w:pBdr>
        <w:top w:val="nil"/>
        <w:left w:val="nil"/>
        <w:bottom w:val="nil"/>
        <w:right w:val="nil"/>
        <w:between w:val="nil"/>
        <w:bar w:val="nil"/>
      </w:pBdr>
      <w:spacing w:after="200" w:line="276" w:lineRule="auto"/>
    </w:pPr>
    <w:rPr>
      <w:rFonts w:cs="Calibri"/>
      <w:color w:val="000000"/>
      <w:sz w:val="22"/>
      <w:szCs w:val="22"/>
      <w:u w:color="000000"/>
      <w:bdr w:val="ni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55395">
      <w:bodyDiv w:val="1"/>
      <w:marLeft w:val="0"/>
      <w:marRight w:val="0"/>
      <w:marTop w:val="0"/>
      <w:marBottom w:val="0"/>
      <w:divBdr>
        <w:top w:val="none" w:sz="0" w:space="0" w:color="auto"/>
        <w:left w:val="none" w:sz="0" w:space="0" w:color="auto"/>
        <w:bottom w:val="none" w:sz="0" w:space="0" w:color="auto"/>
        <w:right w:val="none" w:sz="0" w:space="0" w:color="auto"/>
      </w:divBdr>
    </w:div>
    <w:div w:id="84496258">
      <w:bodyDiv w:val="1"/>
      <w:marLeft w:val="0"/>
      <w:marRight w:val="0"/>
      <w:marTop w:val="0"/>
      <w:marBottom w:val="0"/>
      <w:divBdr>
        <w:top w:val="none" w:sz="0" w:space="0" w:color="auto"/>
        <w:left w:val="none" w:sz="0" w:space="0" w:color="auto"/>
        <w:bottom w:val="none" w:sz="0" w:space="0" w:color="auto"/>
        <w:right w:val="none" w:sz="0" w:space="0" w:color="auto"/>
      </w:divBdr>
    </w:div>
    <w:div w:id="136991493">
      <w:bodyDiv w:val="1"/>
      <w:marLeft w:val="0"/>
      <w:marRight w:val="0"/>
      <w:marTop w:val="0"/>
      <w:marBottom w:val="0"/>
      <w:divBdr>
        <w:top w:val="none" w:sz="0" w:space="0" w:color="auto"/>
        <w:left w:val="none" w:sz="0" w:space="0" w:color="auto"/>
        <w:bottom w:val="none" w:sz="0" w:space="0" w:color="auto"/>
        <w:right w:val="none" w:sz="0" w:space="0" w:color="auto"/>
      </w:divBdr>
    </w:div>
    <w:div w:id="150947976">
      <w:bodyDiv w:val="1"/>
      <w:marLeft w:val="0"/>
      <w:marRight w:val="0"/>
      <w:marTop w:val="0"/>
      <w:marBottom w:val="0"/>
      <w:divBdr>
        <w:top w:val="none" w:sz="0" w:space="0" w:color="auto"/>
        <w:left w:val="none" w:sz="0" w:space="0" w:color="auto"/>
        <w:bottom w:val="none" w:sz="0" w:space="0" w:color="auto"/>
        <w:right w:val="none" w:sz="0" w:space="0" w:color="auto"/>
      </w:divBdr>
    </w:div>
    <w:div w:id="250897765">
      <w:bodyDiv w:val="1"/>
      <w:marLeft w:val="0"/>
      <w:marRight w:val="0"/>
      <w:marTop w:val="0"/>
      <w:marBottom w:val="0"/>
      <w:divBdr>
        <w:top w:val="none" w:sz="0" w:space="0" w:color="auto"/>
        <w:left w:val="none" w:sz="0" w:space="0" w:color="auto"/>
        <w:bottom w:val="none" w:sz="0" w:space="0" w:color="auto"/>
        <w:right w:val="none" w:sz="0" w:space="0" w:color="auto"/>
      </w:divBdr>
    </w:div>
    <w:div w:id="396829144">
      <w:bodyDiv w:val="1"/>
      <w:marLeft w:val="0"/>
      <w:marRight w:val="0"/>
      <w:marTop w:val="0"/>
      <w:marBottom w:val="0"/>
      <w:divBdr>
        <w:top w:val="none" w:sz="0" w:space="0" w:color="auto"/>
        <w:left w:val="none" w:sz="0" w:space="0" w:color="auto"/>
        <w:bottom w:val="none" w:sz="0" w:space="0" w:color="auto"/>
        <w:right w:val="none" w:sz="0" w:space="0" w:color="auto"/>
      </w:divBdr>
    </w:div>
    <w:div w:id="472403663">
      <w:bodyDiv w:val="1"/>
      <w:marLeft w:val="0"/>
      <w:marRight w:val="0"/>
      <w:marTop w:val="0"/>
      <w:marBottom w:val="0"/>
      <w:divBdr>
        <w:top w:val="none" w:sz="0" w:space="0" w:color="auto"/>
        <w:left w:val="none" w:sz="0" w:space="0" w:color="auto"/>
        <w:bottom w:val="none" w:sz="0" w:space="0" w:color="auto"/>
        <w:right w:val="none" w:sz="0" w:space="0" w:color="auto"/>
      </w:divBdr>
    </w:div>
    <w:div w:id="530805165">
      <w:bodyDiv w:val="1"/>
      <w:marLeft w:val="0"/>
      <w:marRight w:val="0"/>
      <w:marTop w:val="0"/>
      <w:marBottom w:val="0"/>
      <w:divBdr>
        <w:top w:val="none" w:sz="0" w:space="0" w:color="auto"/>
        <w:left w:val="none" w:sz="0" w:space="0" w:color="auto"/>
        <w:bottom w:val="none" w:sz="0" w:space="0" w:color="auto"/>
        <w:right w:val="none" w:sz="0" w:space="0" w:color="auto"/>
      </w:divBdr>
    </w:div>
    <w:div w:id="564798532">
      <w:bodyDiv w:val="1"/>
      <w:marLeft w:val="0"/>
      <w:marRight w:val="0"/>
      <w:marTop w:val="0"/>
      <w:marBottom w:val="0"/>
      <w:divBdr>
        <w:top w:val="none" w:sz="0" w:space="0" w:color="auto"/>
        <w:left w:val="none" w:sz="0" w:space="0" w:color="auto"/>
        <w:bottom w:val="none" w:sz="0" w:space="0" w:color="auto"/>
        <w:right w:val="none" w:sz="0" w:space="0" w:color="auto"/>
      </w:divBdr>
    </w:div>
    <w:div w:id="580062519">
      <w:bodyDiv w:val="1"/>
      <w:marLeft w:val="0"/>
      <w:marRight w:val="0"/>
      <w:marTop w:val="0"/>
      <w:marBottom w:val="0"/>
      <w:divBdr>
        <w:top w:val="none" w:sz="0" w:space="0" w:color="auto"/>
        <w:left w:val="none" w:sz="0" w:space="0" w:color="auto"/>
        <w:bottom w:val="none" w:sz="0" w:space="0" w:color="auto"/>
        <w:right w:val="none" w:sz="0" w:space="0" w:color="auto"/>
      </w:divBdr>
    </w:div>
    <w:div w:id="605428120">
      <w:bodyDiv w:val="1"/>
      <w:marLeft w:val="0"/>
      <w:marRight w:val="0"/>
      <w:marTop w:val="0"/>
      <w:marBottom w:val="0"/>
      <w:divBdr>
        <w:top w:val="none" w:sz="0" w:space="0" w:color="auto"/>
        <w:left w:val="none" w:sz="0" w:space="0" w:color="auto"/>
        <w:bottom w:val="none" w:sz="0" w:space="0" w:color="auto"/>
        <w:right w:val="none" w:sz="0" w:space="0" w:color="auto"/>
      </w:divBdr>
    </w:div>
    <w:div w:id="624384836">
      <w:bodyDiv w:val="1"/>
      <w:marLeft w:val="0"/>
      <w:marRight w:val="0"/>
      <w:marTop w:val="0"/>
      <w:marBottom w:val="0"/>
      <w:divBdr>
        <w:top w:val="none" w:sz="0" w:space="0" w:color="auto"/>
        <w:left w:val="none" w:sz="0" w:space="0" w:color="auto"/>
        <w:bottom w:val="none" w:sz="0" w:space="0" w:color="auto"/>
        <w:right w:val="none" w:sz="0" w:space="0" w:color="auto"/>
      </w:divBdr>
    </w:div>
    <w:div w:id="886799274">
      <w:bodyDiv w:val="1"/>
      <w:marLeft w:val="0"/>
      <w:marRight w:val="0"/>
      <w:marTop w:val="0"/>
      <w:marBottom w:val="0"/>
      <w:divBdr>
        <w:top w:val="none" w:sz="0" w:space="0" w:color="auto"/>
        <w:left w:val="none" w:sz="0" w:space="0" w:color="auto"/>
        <w:bottom w:val="none" w:sz="0" w:space="0" w:color="auto"/>
        <w:right w:val="none" w:sz="0" w:space="0" w:color="auto"/>
      </w:divBdr>
    </w:div>
    <w:div w:id="956328312">
      <w:bodyDiv w:val="1"/>
      <w:marLeft w:val="0"/>
      <w:marRight w:val="0"/>
      <w:marTop w:val="0"/>
      <w:marBottom w:val="0"/>
      <w:divBdr>
        <w:top w:val="none" w:sz="0" w:space="0" w:color="auto"/>
        <w:left w:val="none" w:sz="0" w:space="0" w:color="auto"/>
        <w:bottom w:val="none" w:sz="0" w:space="0" w:color="auto"/>
        <w:right w:val="none" w:sz="0" w:space="0" w:color="auto"/>
      </w:divBdr>
    </w:div>
    <w:div w:id="974682805">
      <w:bodyDiv w:val="1"/>
      <w:marLeft w:val="0"/>
      <w:marRight w:val="0"/>
      <w:marTop w:val="0"/>
      <w:marBottom w:val="0"/>
      <w:divBdr>
        <w:top w:val="none" w:sz="0" w:space="0" w:color="auto"/>
        <w:left w:val="none" w:sz="0" w:space="0" w:color="auto"/>
        <w:bottom w:val="none" w:sz="0" w:space="0" w:color="auto"/>
        <w:right w:val="none" w:sz="0" w:space="0" w:color="auto"/>
      </w:divBdr>
    </w:div>
    <w:div w:id="1029915730">
      <w:bodyDiv w:val="1"/>
      <w:marLeft w:val="0"/>
      <w:marRight w:val="0"/>
      <w:marTop w:val="0"/>
      <w:marBottom w:val="0"/>
      <w:divBdr>
        <w:top w:val="none" w:sz="0" w:space="0" w:color="auto"/>
        <w:left w:val="none" w:sz="0" w:space="0" w:color="auto"/>
        <w:bottom w:val="none" w:sz="0" w:space="0" w:color="auto"/>
        <w:right w:val="none" w:sz="0" w:space="0" w:color="auto"/>
      </w:divBdr>
    </w:div>
    <w:div w:id="1131903436">
      <w:bodyDiv w:val="1"/>
      <w:marLeft w:val="0"/>
      <w:marRight w:val="0"/>
      <w:marTop w:val="0"/>
      <w:marBottom w:val="0"/>
      <w:divBdr>
        <w:top w:val="none" w:sz="0" w:space="0" w:color="auto"/>
        <w:left w:val="none" w:sz="0" w:space="0" w:color="auto"/>
        <w:bottom w:val="none" w:sz="0" w:space="0" w:color="auto"/>
        <w:right w:val="none" w:sz="0" w:space="0" w:color="auto"/>
      </w:divBdr>
    </w:div>
    <w:div w:id="1204975806">
      <w:bodyDiv w:val="1"/>
      <w:marLeft w:val="0"/>
      <w:marRight w:val="0"/>
      <w:marTop w:val="0"/>
      <w:marBottom w:val="0"/>
      <w:divBdr>
        <w:top w:val="none" w:sz="0" w:space="0" w:color="auto"/>
        <w:left w:val="none" w:sz="0" w:space="0" w:color="auto"/>
        <w:bottom w:val="none" w:sz="0" w:space="0" w:color="auto"/>
        <w:right w:val="none" w:sz="0" w:space="0" w:color="auto"/>
      </w:divBdr>
    </w:div>
    <w:div w:id="1227182933">
      <w:bodyDiv w:val="1"/>
      <w:marLeft w:val="0"/>
      <w:marRight w:val="0"/>
      <w:marTop w:val="0"/>
      <w:marBottom w:val="0"/>
      <w:divBdr>
        <w:top w:val="none" w:sz="0" w:space="0" w:color="auto"/>
        <w:left w:val="none" w:sz="0" w:space="0" w:color="auto"/>
        <w:bottom w:val="none" w:sz="0" w:space="0" w:color="auto"/>
        <w:right w:val="none" w:sz="0" w:space="0" w:color="auto"/>
      </w:divBdr>
    </w:div>
    <w:div w:id="1229266091">
      <w:bodyDiv w:val="1"/>
      <w:marLeft w:val="0"/>
      <w:marRight w:val="0"/>
      <w:marTop w:val="0"/>
      <w:marBottom w:val="0"/>
      <w:divBdr>
        <w:top w:val="none" w:sz="0" w:space="0" w:color="auto"/>
        <w:left w:val="none" w:sz="0" w:space="0" w:color="auto"/>
        <w:bottom w:val="none" w:sz="0" w:space="0" w:color="auto"/>
        <w:right w:val="none" w:sz="0" w:space="0" w:color="auto"/>
      </w:divBdr>
    </w:div>
    <w:div w:id="1280450978">
      <w:bodyDiv w:val="1"/>
      <w:marLeft w:val="0"/>
      <w:marRight w:val="0"/>
      <w:marTop w:val="0"/>
      <w:marBottom w:val="0"/>
      <w:divBdr>
        <w:top w:val="none" w:sz="0" w:space="0" w:color="auto"/>
        <w:left w:val="none" w:sz="0" w:space="0" w:color="auto"/>
        <w:bottom w:val="none" w:sz="0" w:space="0" w:color="auto"/>
        <w:right w:val="none" w:sz="0" w:space="0" w:color="auto"/>
      </w:divBdr>
    </w:div>
    <w:div w:id="1303190864">
      <w:bodyDiv w:val="1"/>
      <w:marLeft w:val="0"/>
      <w:marRight w:val="0"/>
      <w:marTop w:val="0"/>
      <w:marBottom w:val="0"/>
      <w:divBdr>
        <w:top w:val="none" w:sz="0" w:space="0" w:color="auto"/>
        <w:left w:val="none" w:sz="0" w:space="0" w:color="auto"/>
        <w:bottom w:val="none" w:sz="0" w:space="0" w:color="auto"/>
        <w:right w:val="none" w:sz="0" w:space="0" w:color="auto"/>
      </w:divBdr>
    </w:div>
    <w:div w:id="1364213134">
      <w:bodyDiv w:val="1"/>
      <w:marLeft w:val="0"/>
      <w:marRight w:val="0"/>
      <w:marTop w:val="0"/>
      <w:marBottom w:val="0"/>
      <w:divBdr>
        <w:top w:val="none" w:sz="0" w:space="0" w:color="auto"/>
        <w:left w:val="none" w:sz="0" w:space="0" w:color="auto"/>
        <w:bottom w:val="none" w:sz="0" w:space="0" w:color="auto"/>
        <w:right w:val="none" w:sz="0" w:space="0" w:color="auto"/>
      </w:divBdr>
    </w:div>
    <w:div w:id="1451588587">
      <w:bodyDiv w:val="1"/>
      <w:marLeft w:val="0"/>
      <w:marRight w:val="0"/>
      <w:marTop w:val="0"/>
      <w:marBottom w:val="0"/>
      <w:divBdr>
        <w:top w:val="none" w:sz="0" w:space="0" w:color="auto"/>
        <w:left w:val="none" w:sz="0" w:space="0" w:color="auto"/>
        <w:bottom w:val="none" w:sz="0" w:space="0" w:color="auto"/>
        <w:right w:val="none" w:sz="0" w:space="0" w:color="auto"/>
      </w:divBdr>
    </w:div>
    <w:div w:id="1453130973">
      <w:bodyDiv w:val="1"/>
      <w:marLeft w:val="0"/>
      <w:marRight w:val="0"/>
      <w:marTop w:val="0"/>
      <w:marBottom w:val="0"/>
      <w:divBdr>
        <w:top w:val="none" w:sz="0" w:space="0" w:color="auto"/>
        <w:left w:val="none" w:sz="0" w:space="0" w:color="auto"/>
        <w:bottom w:val="none" w:sz="0" w:space="0" w:color="auto"/>
        <w:right w:val="none" w:sz="0" w:space="0" w:color="auto"/>
      </w:divBdr>
    </w:div>
    <w:div w:id="1492217651">
      <w:bodyDiv w:val="1"/>
      <w:marLeft w:val="0"/>
      <w:marRight w:val="0"/>
      <w:marTop w:val="0"/>
      <w:marBottom w:val="0"/>
      <w:divBdr>
        <w:top w:val="none" w:sz="0" w:space="0" w:color="auto"/>
        <w:left w:val="none" w:sz="0" w:space="0" w:color="auto"/>
        <w:bottom w:val="none" w:sz="0" w:space="0" w:color="auto"/>
        <w:right w:val="none" w:sz="0" w:space="0" w:color="auto"/>
      </w:divBdr>
    </w:div>
    <w:div w:id="1541940723">
      <w:bodyDiv w:val="1"/>
      <w:marLeft w:val="0"/>
      <w:marRight w:val="0"/>
      <w:marTop w:val="0"/>
      <w:marBottom w:val="0"/>
      <w:divBdr>
        <w:top w:val="none" w:sz="0" w:space="0" w:color="auto"/>
        <w:left w:val="none" w:sz="0" w:space="0" w:color="auto"/>
        <w:bottom w:val="none" w:sz="0" w:space="0" w:color="auto"/>
        <w:right w:val="none" w:sz="0" w:space="0" w:color="auto"/>
      </w:divBdr>
    </w:div>
    <w:div w:id="1726677554">
      <w:bodyDiv w:val="1"/>
      <w:marLeft w:val="0"/>
      <w:marRight w:val="0"/>
      <w:marTop w:val="0"/>
      <w:marBottom w:val="0"/>
      <w:divBdr>
        <w:top w:val="none" w:sz="0" w:space="0" w:color="auto"/>
        <w:left w:val="none" w:sz="0" w:space="0" w:color="auto"/>
        <w:bottom w:val="none" w:sz="0" w:space="0" w:color="auto"/>
        <w:right w:val="none" w:sz="0" w:space="0" w:color="auto"/>
      </w:divBdr>
    </w:div>
    <w:div w:id="1728721542">
      <w:bodyDiv w:val="1"/>
      <w:marLeft w:val="0"/>
      <w:marRight w:val="0"/>
      <w:marTop w:val="0"/>
      <w:marBottom w:val="0"/>
      <w:divBdr>
        <w:top w:val="none" w:sz="0" w:space="0" w:color="auto"/>
        <w:left w:val="none" w:sz="0" w:space="0" w:color="auto"/>
        <w:bottom w:val="none" w:sz="0" w:space="0" w:color="auto"/>
        <w:right w:val="none" w:sz="0" w:space="0" w:color="auto"/>
      </w:divBdr>
    </w:div>
    <w:div w:id="1776365960">
      <w:bodyDiv w:val="1"/>
      <w:marLeft w:val="0"/>
      <w:marRight w:val="0"/>
      <w:marTop w:val="0"/>
      <w:marBottom w:val="0"/>
      <w:divBdr>
        <w:top w:val="none" w:sz="0" w:space="0" w:color="auto"/>
        <w:left w:val="none" w:sz="0" w:space="0" w:color="auto"/>
        <w:bottom w:val="none" w:sz="0" w:space="0" w:color="auto"/>
        <w:right w:val="none" w:sz="0" w:space="0" w:color="auto"/>
      </w:divBdr>
    </w:div>
    <w:div w:id="1792360790">
      <w:bodyDiv w:val="1"/>
      <w:marLeft w:val="0"/>
      <w:marRight w:val="0"/>
      <w:marTop w:val="0"/>
      <w:marBottom w:val="0"/>
      <w:divBdr>
        <w:top w:val="none" w:sz="0" w:space="0" w:color="auto"/>
        <w:left w:val="none" w:sz="0" w:space="0" w:color="auto"/>
        <w:bottom w:val="none" w:sz="0" w:space="0" w:color="auto"/>
        <w:right w:val="none" w:sz="0" w:space="0" w:color="auto"/>
      </w:divBdr>
    </w:div>
    <w:div w:id="1939022546">
      <w:bodyDiv w:val="1"/>
      <w:marLeft w:val="0"/>
      <w:marRight w:val="0"/>
      <w:marTop w:val="0"/>
      <w:marBottom w:val="0"/>
      <w:divBdr>
        <w:top w:val="none" w:sz="0" w:space="0" w:color="auto"/>
        <w:left w:val="none" w:sz="0" w:space="0" w:color="auto"/>
        <w:bottom w:val="none" w:sz="0" w:space="0" w:color="auto"/>
        <w:right w:val="none" w:sz="0" w:space="0" w:color="auto"/>
      </w:divBdr>
    </w:div>
    <w:div w:id="1974288268">
      <w:bodyDiv w:val="1"/>
      <w:marLeft w:val="0"/>
      <w:marRight w:val="0"/>
      <w:marTop w:val="0"/>
      <w:marBottom w:val="0"/>
      <w:divBdr>
        <w:top w:val="none" w:sz="0" w:space="0" w:color="auto"/>
        <w:left w:val="none" w:sz="0" w:space="0" w:color="auto"/>
        <w:bottom w:val="none" w:sz="0" w:space="0" w:color="auto"/>
        <w:right w:val="none" w:sz="0" w:space="0" w:color="auto"/>
      </w:divBdr>
    </w:div>
    <w:div w:id="202547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66FC8-4FD1-405C-865D-16ED636E9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3</Pages>
  <Words>906</Words>
  <Characters>5168</Characters>
  <Application>Microsoft Office Word</Application>
  <DocSecurity>0</DocSecurity>
  <Lines>43</Lines>
  <Paragraphs>12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Praetor d.o.o.</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Praetor d.o.o.</dc:creator>
  <cp:lastModifiedBy>Urška Dolinar</cp:lastModifiedBy>
  <cp:revision>24</cp:revision>
  <cp:lastPrinted>2025-03-19T06:40:00Z</cp:lastPrinted>
  <dcterms:created xsi:type="dcterms:W3CDTF">2025-05-16T09:34:00Z</dcterms:created>
  <dcterms:modified xsi:type="dcterms:W3CDTF">2025-09-19T11:35:00Z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45">
    <vt:lpwstr/>
  </property>
</Properties>
</file>